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ED" w:rsidRDefault="007C41ED" w:rsidP="00E94B94">
      <w:pPr>
        <w:jc w:val="center"/>
        <w:rPr>
          <w:rFonts w:ascii="Century Schoolbook" w:hAnsi="Century Schoolbook"/>
          <w:b/>
          <w:sz w:val="24"/>
          <w:szCs w:val="24"/>
        </w:rPr>
      </w:pPr>
    </w:p>
    <w:p w:rsidR="007C41ED" w:rsidRDefault="007C41ED" w:rsidP="00E94B94">
      <w:pPr>
        <w:jc w:val="center"/>
        <w:rPr>
          <w:rFonts w:ascii="Century Schoolbook" w:hAnsi="Century Schoolbook"/>
          <w:b/>
          <w:sz w:val="24"/>
          <w:szCs w:val="24"/>
        </w:rPr>
      </w:pPr>
    </w:p>
    <w:p w:rsidR="00AA5650" w:rsidRPr="00E94B94" w:rsidRDefault="00E94B94" w:rsidP="00E94B94">
      <w:pPr>
        <w:jc w:val="center"/>
        <w:rPr>
          <w:rFonts w:ascii="Century Schoolbook" w:hAnsi="Century Schoolbook"/>
          <w:b/>
          <w:sz w:val="24"/>
          <w:szCs w:val="24"/>
        </w:rPr>
      </w:pPr>
      <w:r w:rsidRPr="00E94B94">
        <w:rPr>
          <w:rFonts w:ascii="Century Schoolbook" w:hAnsi="Century Schoolbook"/>
          <w:b/>
          <w:sz w:val="24"/>
          <w:szCs w:val="24"/>
        </w:rPr>
        <w:t>ОБЯСНИТЕЛНА ЗАПИСКА</w:t>
      </w:r>
    </w:p>
    <w:p w:rsidR="00E94B94" w:rsidRDefault="00E94B94" w:rsidP="00E94B94">
      <w:pPr>
        <w:jc w:val="center"/>
        <w:rPr>
          <w:rFonts w:ascii="Century Schoolbook" w:hAnsi="Century Schoolbook"/>
          <w:b/>
          <w:sz w:val="24"/>
          <w:szCs w:val="24"/>
          <w:lang w:val="en-US"/>
        </w:rPr>
      </w:pPr>
      <w:r>
        <w:rPr>
          <w:rFonts w:ascii="Century Schoolbook" w:hAnsi="Century Schoolbook"/>
          <w:b/>
          <w:sz w:val="24"/>
          <w:szCs w:val="24"/>
        </w:rPr>
        <w:t>з</w:t>
      </w:r>
      <w:r w:rsidRPr="00E94B94">
        <w:rPr>
          <w:rFonts w:ascii="Century Schoolbook" w:hAnsi="Century Schoolbook"/>
          <w:b/>
          <w:sz w:val="24"/>
          <w:szCs w:val="24"/>
        </w:rPr>
        <w:t xml:space="preserve">а извършените разходи във връзка с мерките за предотвратяване разпространението на </w:t>
      </w:r>
      <w:r w:rsidRPr="00E94B94">
        <w:rPr>
          <w:rFonts w:ascii="Century Schoolbook" w:hAnsi="Century Schoolbook"/>
          <w:b/>
          <w:sz w:val="24"/>
          <w:szCs w:val="24"/>
          <w:lang w:val="en-US"/>
        </w:rPr>
        <w:t>COVID-19</w:t>
      </w:r>
    </w:p>
    <w:p w:rsidR="00E94B94" w:rsidRDefault="00E94B94" w:rsidP="00E94B94">
      <w:pPr>
        <w:rPr>
          <w:rFonts w:ascii="Century Schoolbook" w:hAnsi="Century Schoolbook"/>
          <w:sz w:val="24"/>
          <w:szCs w:val="24"/>
          <w:lang w:val="en-US"/>
        </w:rPr>
      </w:pPr>
    </w:p>
    <w:p w:rsidR="00E94B94" w:rsidRDefault="00E94B94" w:rsidP="008E11C4">
      <w:pPr>
        <w:ind w:firstLine="708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С решение</w:t>
      </w:r>
      <w:r w:rsidRPr="00E94B94"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 xml:space="preserve">от </w:t>
      </w:r>
      <w:r w:rsidR="00080897">
        <w:rPr>
          <w:rFonts w:ascii="Century Schoolbook" w:hAnsi="Century Schoolbook"/>
          <w:sz w:val="24"/>
          <w:szCs w:val="24"/>
        </w:rPr>
        <w:t>16</w:t>
      </w:r>
      <w:r>
        <w:rPr>
          <w:rFonts w:ascii="Century Schoolbook" w:hAnsi="Century Schoolbook"/>
          <w:sz w:val="24"/>
          <w:szCs w:val="24"/>
        </w:rPr>
        <w:t>.0</w:t>
      </w:r>
      <w:r w:rsidR="00080897">
        <w:rPr>
          <w:rFonts w:ascii="Century Schoolbook" w:hAnsi="Century Schoolbook"/>
          <w:sz w:val="24"/>
          <w:szCs w:val="24"/>
        </w:rPr>
        <w:t>3</w:t>
      </w:r>
      <w:r>
        <w:rPr>
          <w:rFonts w:ascii="Century Schoolbook" w:hAnsi="Century Schoolbook"/>
          <w:sz w:val="24"/>
          <w:szCs w:val="24"/>
        </w:rPr>
        <w:t xml:space="preserve">.2020 г.  на Академичния съвет на Медицински университет – Плевен към Научноизследователския институт беше разкрита Вирусологична лаборатория за извършване на изследвания на </w:t>
      </w:r>
      <w:r w:rsidRPr="00E94B94">
        <w:rPr>
          <w:rFonts w:ascii="Century Schoolbook" w:hAnsi="Century Schoolbook"/>
          <w:sz w:val="24"/>
          <w:szCs w:val="24"/>
          <w:lang w:val="en-US"/>
        </w:rPr>
        <w:t>COVID-19</w:t>
      </w:r>
      <w:r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  <w:lang w:val="en-US"/>
        </w:rPr>
        <w:t>(</w:t>
      </w:r>
      <w:r>
        <w:rPr>
          <w:rFonts w:ascii="Century Schoolbook" w:hAnsi="Century Schoolbook"/>
          <w:sz w:val="24"/>
          <w:szCs w:val="24"/>
        </w:rPr>
        <w:t>коронавирус</w:t>
      </w:r>
      <w:bookmarkStart w:id="0" w:name="_GoBack"/>
      <w:bookmarkEnd w:id="0"/>
      <w:r>
        <w:rPr>
          <w:rFonts w:ascii="Century Schoolbook" w:hAnsi="Century Schoolbook"/>
          <w:sz w:val="24"/>
          <w:szCs w:val="24"/>
          <w:lang w:val="en-US"/>
        </w:rPr>
        <w:t>)</w:t>
      </w:r>
      <w:r>
        <w:rPr>
          <w:rFonts w:ascii="Century Schoolbook" w:hAnsi="Century Schoolbook"/>
          <w:sz w:val="24"/>
          <w:szCs w:val="24"/>
        </w:rPr>
        <w:t xml:space="preserve">. Същата беше открита и започна да функционира на 07.04.2020 г. </w:t>
      </w:r>
      <w:r w:rsidR="008E11C4" w:rsidRPr="008E11C4">
        <w:rPr>
          <w:rFonts w:ascii="Century Schoolbook" w:hAnsi="Century Schoolbook" w:cs="Arial"/>
          <w:color w:val="000000" w:themeColor="text1"/>
          <w:sz w:val="24"/>
          <w:szCs w:val="24"/>
          <w:shd w:val="clear" w:color="auto" w:fill="FFFFFF"/>
        </w:rPr>
        <w:t>Инвестирайки голям размер собствени средства, Медицински университет - Плевен завърши напълно цялостното изг</w:t>
      </w:r>
      <w:r w:rsidR="00080897">
        <w:rPr>
          <w:rFonts w:ascii="Century Schoolbook" w:hAnsi="Century Schoolbook" w:cs="Arial"/>
          <w:color w:val="000000" w:themeColor="text1"/>
          <w:sz w:val="24"/>
          <w:szCs w:val="24"/>
          <w:shd w:val="clear" w:color="auto" w:fill="FFFFFF"/>
        </w:rPr>
        <w:t>раждане и оборудване на новата В</w:t>
      </w:r>
      <w:r w:rsidR="008E11C4" w:rsidRPr="008E11C4">
        <w:rPr>
          <w:rFonts w:ascii="Century Schoolbook" w:hAnsi="Century Schoolbook" w:cs="Arial"/>
          <w:color w:val="000000" w:themeColor="text1"/>
          <w:sz w:val="24"/>
          <w:szCs w:val="24"/>
          <w:shd w:val="clear" w:color="auto" w:fill="FFFFFF"/>
        </w:rPr>
        <w:t xml:space="preserve">ирусологична лаборатория за изследване на коронавирус към Научноизследователския </w:t>
      </w:r>
      <w:r w:rsidR="008E11C4">
        <w:rPr>
          <w:rFonts w:ascii="Century Schoolbook" w:hAnsi="Century Schoolbook" w:cs="Arial"/>
          <w:color w:val="000000" w:themeColor="text1"/>
          <w:sz w:val="24"/>
          <w:szCs w:val="24"/>
          <w:shd w:val="clear" w:color="auto" w:fill="FFFFFF"/>
        </w:rPr>
        <w:t>и</w:t>
      </w:r>
      <w:r w:rsidR="008E11C4" w:rsidRPr="008E11C4">
        <w:rPr>
          <w:rFonts w:ascii="Century Schoolbook" w:hAnsi="Century Schoolbook" w:cs="Arial"/>
          <w:color w:val="000000" w:themeColor="text1"/>
          <w:sz w:val="24"/>
          <w:szCs w:val="24"/>
          <w:shd w:val="clear" w:color="auto" w:fill="FFFFFF"/>
        </w:rPr>
        <w:t>нститут</w:t>
      </w:r>
      <w:r w:rsidR="008E11C4">
        <w:rPr>
          <w:rFonts w:ascii="Century Schoolbook" w:hAnsi="Century Schoolbook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8E11C4" w:rsidRPr="008E11C4">
        <w:rPr>
          <w:rFonts w:ascii="Century Schoolbook" w:hAnsi="Century Schoolbook" w:cs="Arial"/>
          <w:color w:val="000000" w:themeColor="text1"/>
          <w:sz w:val="24"/>
          <w:szCs w:val="24"/>
          <w:shd w:val="clear" w:color="auto" w:fill="FFFFFF"/>
        </w:rPr>
        <w:t>Наличието на лабораторията за изследване на COVID-19 в град Плевен е от съществена важност и значение за справяне с епидемичната обстановка и излизане от извънредното положение в страната</w:t>
      </w:r>
      <w:r w:rsidR="008E11C4">
        <w:rPr>
          <w:rFonts w:ascii="Century Schoolbook" w:hAnsi="Century Schoolbook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6E4D1E">
        <w:rPr>
          <w:rFonts w:ascii="Century Schoolbook" w:hAnsi="Century Schoolbook" w:cs="Arial"/>
          <w:color w:val="000000" w:themeColor="text1"/>
          <w:sz w:val="24"/>
          <w:szCs w:val="24"/>
          <w:shd w:val="clear" w:color="auto" w:fill="FFFFFF"/>
        </w:rPr>
        <w:t xml:space="preserve">В района на Централна Северна и Северозападна България няма друга подобна лаборатория. Тя осъществява дейността си в тясна колаборация с Националния кризисен щаб и Министерство на здравеопазването и следва всички техни препоръки. </w:t>
      </w:r>
      <w:r>
        <w:rPr>
          <w:rFonts w:ascii="Century Schoolbook" w:hAnsi="Century Schoolbook"/>
          <w:sz w:val="24"/>
          <w:szCs w:val="24"/>
        </w:rPr>
        <w:t>За обособяването на лабораторията се извърши основен ремонт на помещение,</w:t>
      </w:r>
      <w:r w:rsidR="007C41ED">
        <w:rPr>
          <w:rFonts w:ascii="Century Schoolbook" w:hAnsi="Century Schoolbook"/>
          <w:sz w:val="24"/>
          <w:szCs w:val="24"/>
        </w:rPr>
        <w:t xml:space="preserve"> собственост на Университета,</w:t>
      </w:r>
      <w:r>
        <w:rPr>
          <w:rFonts w:ascii="Century Schoolbook" w:hAnsi="Century Schoolbook"/>
          <w:sz w:val="24"/>
          <w:szCs w:val="24"/>
        </w:rPr>
        <w:t xml:space="preserve"> на</w:t>
      </w:r>
      <w:r w:rsidR="007C41ED">
        <w:rPr>
          <w:rFonts w:ascii="Century Schoolbook" w:hAnsi="Century Schoolbook"/>
          <w:sz w:val="24"/>
          <w:szCs w:val="24"/>
        </w:rPr>
        <w:t>миращо</w:t>
      </w:r>
      <w:r>
        <w:rPr>
          <w:rFonts w:ascii="Century Schoolbook" w:hAnsi="Century Schoolbook"/>
          <w:sz w:val="24"/>
          <w:szCs w:val="24"/>
        </w:rPr>
        <w:t xml:space="preserve"> се във Втора клинична база „Проф. </w:t>
      </w:r>
      <w:r w:rsidR="008E11C4">
        <w:rPr>
          <w:rFonts w:ascii="Century Schoolbook" w:hAnsi="Century Schoolbook"/>
          <w:sz w:val="24"/>
          <w:szCs w:val="24"/>
        </w:rPr>
        <w:t>Д</w:t>
      </w:r>
      <w:r>
        <w:rPr>
          <w:rFonts w:ascii="Century Schoolbook" w:hAnsi="Century Schoolbook"/>
          <w:sz w:val="24"/>
          <w:szCs w:val="24"/>
        </w:rPr>
        <w:t xml:space="preserve">-р Марин Ганчев“ </w:t>
      </w:r>
      <w:r w:rsidR="008E11C4">
        <w:rPr>
          <w:rFonts w:ascii="Century Schoolbook" w:hAnsi="Century Schoolbook"/>
          <w:sz w:val="24"/>
          <w:szCs w:val="24"/>
        </w:rPr>
        <w:t xml:space="preserve">в размер на 53 206 лв. като се изградиха и подходяща вентилационна и охранителна система за 74 592 лв. Закупена бе съвременна и високотехнологична апаратура </w:t>
      </w:r>
      <w:r>
        <w:rPr>
          <w:rFonts w:ascii="Century Schoolbook" w:hAnsi="Century Schoolbook"/>
          <w:sz w:val="24"/>
          <w:szCs w:val="24"/>
        </w:rPr>
        <w:t xml:space="preserve"> </w:t>
      </w:r>
      <w:r w:rsidR="008E11C4">
        <w:rPr>
          <w:rFonts w:ascii="Century Schoolbook" w:hAnsi="Century Schoolbook"/>
          <w:sz w:val="24"/>
          <w:szCs w:val="24"/>
        </w:rPr>
        <w:t>в размер на 16</w:t>
      </w:r>
      <w:r w:rsidR="00D929F1">
        <w:rPr>
          <w:rFonts w:ascii="Century Schoolbook" w:hAnsi="Century Schoolbook"/>
          <w:sz w:val="24"/>
          <w:szCs w:val="24"/>
        </w:rPr>
        <w:t>5</w:t>
      </w:r>
      <w:r w:rsidR="008E11C4">
        <w:rPr>
          <w:rFonts w:ascii="Century Schoolbook" w:hAnsi="Century Schoolbook"/>
          <w:sz w:val="24"/>
          <w:szCs w:val="24"/>
        </w:rPr>
        <w:t> 5</w:t>
      </w:r>
      <w:r w:rsidR="00D929F1">
        <w:rPr>
          <w:rFonts w:ascii="Century Schoolbook" w:hAnsi="Century Schoolbook"/>
          <w:sz w:val="24"/>
          <w:szCs w:val="24"/>
        </w:rPr>
        <w:t>9</w:t>
      </w:r>
      <w:r w:rsidR="008E11C4">
        <w:rPr>
          <w:rFonts w:ascii="Century Schoolbook" w:hAnsi="Century Schoolbook"/>
          <w:sz w:val="24"/>
          <w:szCs w:val="24"/>
        </w:rPr>
        <w:t>0 лв.</w:t>
      </w:r>
      <w:r>
        <w:rPr>
          <w:rFonts w:ascii="Century Schoolbook" w:hAnsi="Century Schoolbook"/>
          <w:sz w:val="24"/>
          <w:szCs w:val="24"/>
        </w:rPr>
        <w:t xml:space="preserve"> </w:t>
      </w:r>
      <w:r w:rsidR="008E11C4">
        <w:rPr>
          <w:rFonts w:ascii="Century Schoolbook" w:hAnsi="Century Schoolbook"/>
          <w:sz w:val="24"/>
          <w:szCs w:val="24"/>
        </w:rPr>
        <w:t xml:space="preserve">Екипът, работещ в лабораторията премина обучителен курс във ВМА-София и се състои от специалисти вирусолози и молекулярни биолози, работещи на трисменен режим на работа. </w:t>
      </w:r>
      <w:r w:rsidR="000332C1">
        <w:rPr>
          <w:rFonts w:ascii="Century Schoolbook" w:hAnsi="Century Schoolbook"/>
          <w:sz w:val="24"/>
          <w:szCs w:val="24"/>
        </w:rPr>
        <w:t xml:space="preserve">Към момента за зачислени и 3 бр. лекари-специализанти за придобиване на специалност „Вирусология“. </w:t>
      </w:r>
      <w:r w:rsidR="008E11C4">
        <w:rPr>
          <w:rFonts w:ascii="Century Schoolbook" w:hAnsi="Century Schoolbook"/>
          <w:sz w:val="24"/>
          <w:szCs w:val="24"/>
        </w:rPr>
        <w:t>Екипите са осигурени с необходимите предпазни облекла, лични средства за защита и дезинфектанти.</w:t>
      </w:r>
      <w:r w:rsidR="00080897">
        <w:rPr>
          <w:rFonts w:ascii="Century Schoolbook" w:hAnsi="Century Schoolbook"/>
          <w:sz w:val="24"/>
          <w:szCs w:val="24"/>
        </w:rPr>
        <w:t xml:space="preserve"> За периода са изплатени възнаграждения на персонала в размер на </w:t>
      </w:r>
      <w:r w:rsidR="00D929F1">
        <w:rPr>
          <w:rFonts w:ascii="Century Schoolbook" w:hAnsi="Century Schoolbook"/>
          <w:sz w:val="24"/>
          <w:szCs w:val="24"/>
        </w:rPr>
        <w:t>62 773</w:t>
      </w:r>
      <w:r w:rsidR="00080897">
        <w:rPr>
          <w:rFonts w:ascii="Century Schoolbook" w:hAnsi="Century Schoolbook"/>
          <w:sz w:val="24"/>
          <w:szCs w:val="24"/>
        </w:rPr>
        <w:t xml:space="preserve"> лв., в т.ч. и дължимите осигурителни вноски.</w:t>
      </w:r>
      <w:r w:rsidR="008E11C4">
        <w:rPr>
          <w:rFonts w:ascii="Century Schoolbook" w:hAnsi="Century Schoolbook"/>
          <w:sz w:val="24"/>
          <w:szCs w:val="24"/>
        </w:rPr>
        <w:t xml:space="preserve"> Значителен разход </w:t>
      </w:r>
      <w:r w:rsidR="00080897">
        <w:rPr>
          <w:rFonts w:ascii="Century Schoolbook" w:hAnsi="Century Schoolbook"/>
          <w:sz w:val="24"/>
          <w:szCs w:val="24"/>
        </w:rPr>
        <w:t xml:space="preserve"> в размер на </w:t>
      </w:r>
      <w:r w:rsidR="00D929F1">
        <w:rPr>
          <w:rFonts w:ascii="Century Schoolbook" w:hAnsi="Century Schoolbook"/>
          <w:sz w:val="24"/>
          <w:szCs w:val="24"/>
        </w:rPr>
        <w:t>85</w:t>
      </w:r>
      <w:r w:rsidR="00080897">
        <w:rPr>
          <w:rFonts w:ascii="Century Schoolbook" w:hAnsi="Century Schoolbook"/>
          <w:sz w:val="24"/>
          <w:szCs w:val="24"/>
        </w:rPr>
        <w:t> </w:t>
      </w:r>
      <w:r w:rsidR="00D929F1">
        <w:rPr>
          <w:rFonts w:ascii="Century Schoolbook" w:hAnsi="Century Schoolbook"/>
          <w:sz w:val="24"/>
          <w:szCs w:val="24"/>
        </w:rPr>
        <w:t>453</w:t>
      </w:r>
      <w:r w:rsidR="00080897">
        <w:rPr>
          <w:rFonts w:ascii="Century Schoolbook" w:hAnsi="Century Schoolbook"/>
          <w:sz w:val="24"/>
          <w:szCs w:val="24"/>
        </w:rPr>
        <w:t xml:space="preserve"> лв. </w:t>
      </w:r>
      <w:r w:rsidR="008E11C4">
        <w:rPr>
          <w:rFonts w:ascii="Century Schoolbook" w:hAnsi="Century Schoolbook"/>
          <w:sz w:val="24"/>
          <w:szCs w:val="24"/>
        </w:rPr>
        <w:t xml:space="preserve">са необходимите китове за </w:t>
      </w:r>
      <w:r w:rsidR="00080897">
        <w:rPr>
          <w:rFonts w:ascii="Century Schoolbook" w:hAnsi="Century Schoolbook"/>
          <w:sz w:val="24"/>
          <w:szCs w:val="24"/>
        </w:rPr>
        <w:t>изследвания</w:t>
      </w:r>
      <w:r w:rsidR="000332C1">
        <w:rPr>
          <w:rFonts w:ascii="Century Schoolbook" w:hAnsi="Century Schoolbook"/>
          <w:sz w:val="24"/>
          <w:szCs w:val="24"/>
        </w:rPr>
        <w:t xml:space="preserve"> с </w:t>
      </w:r>
      <w:r w:rsidR="000332C1">
        <w:rPr>
          <w:rFonts w:ascii="Century Schoolbook" w:hAnsi="Century Schoolbook"/>
          <w:sz w:val="24"/>
          <w:szCs w:val="24"/>
          <w:lang w:val="en-US"/>
        </w:rPr>
        <w:t>PCR</w:t>
      </w:r>
      <w:r w:rsidR="000332C1">
        <w:rPr>
          <w:rFonts w:ascii="Century Schoolbook" w:hAnsi="Century Schoolbook"/>
          <w:sz w:val="24"/>
          <w:szCs w:val="24"/>
        </w:rPr>
        <w:t xml:space="preserve"> метод</w:t>
      </w:r>
      <w:r w:rsidR="00080897">
        <w:rPr>
          <w:rFonts w:ascii="Century Schoolbook" w:hAnsi="Century Schoolbook"/>
          <w:sz w:val="24"/>
          <w:szCs w:val="24"/>
        </w:rPr>
        <w:t xml:space="preserve">, китовете за екстракция и детекция на нуклеинови киселини както и специфичните за дейността консумативи   </w:t>
      </w:r>
      <w:r w:rsidR="00D953E1">
        <w:rPr>
          <w:rFonts w:ascii="Century Schoolbook" w:hAnsi="Century Schoolbook"/>
          <w:sz w:val="24"/>
          <w:szCs w:val="24"/>
          <w:lang w:val="en-US"/>
        </w:rPr>
        <w:t>(</w:t>
      </w:r>
      <w:r w:rsidR="00080897">
        <w:rPr>
          <w:rFonts w:ascii="Century Schoolbook" w:hAnsi="Century Schoolbook"/>
          <w:sz w:val="24"/>
          <w:szCs w:val="24"/>
        </w:rPr>
        <w:t>пипети, епруветки, филтри и др.</w:t>
      </w:r>
      <w:r w:rsidR="00080897">
        <w:rPr>
          <w:rFonts w:ascii="Century Schoolbook" w:hAnsi="Century Schoolbook"/>
          <w:sz w:val="24"/>
          <w:szCs w:val="24"/>
          <w:lang w:val="en-US"/>
        </w:rPr>
        <w:t>)</w:t>
      </w:r>
      <w:r w:rsidR="00080897">
        <w:rPr>
          <w:rFonts w:ascii="Century Schoolbook" w:hAnsi="Century Schoolbook"/>
          <w:sz w:val="24"/>
          <w:szCs w:val="24"/>
        </w:rPr>
        <w:t xml:space="preserve">. За осигуряване снабдяването с посочените консумативи Медицински университет – Плевен обяви дарителска кампания и събра средства в размер на </w:t>
      </w:r>
      <w:r w:rsidR="00D929F1">
        <w:rPr>
          <w:rFonts w:ascii="Century Schoolbook" w:hAnsi="Century Schoolbook"/>
          <w:sz w:val="24"/>
          <w:szCs w:val="24"/>
        </w:rPr>
        <w:t>90</w:t>
      </w:r>
      <w:r w:rsidR="00080897">
        <w:rPr>
          <w:rFonts w:ascii="Century Schoolbook" w:hAnsi="Century Schoolbook"/>
          <w:sz w:val="24"/>
          <w:szCs w:val="24"/>
        </w:rPr>
        <w:t xml:space="preserve"> 0</w:t>
      </w:r>
      <w:r w:rsidR="00D929F1">
        <w:rPr>
          <w:rFonts w:ascii="Century Schoolbook" w:hAnsi="Century Schoolbook"/>
          <w:sz w:val="24"/>
          <w:szCs w:val="24"/>
        </w:rPr>
        <w:t>89</w:t>
      </w:r>
      <w:r w:rsidR="00080897">
        <w:rPr>
          <w:rFonts w:ascii="Century Schoolbook" w:hAnsi="Century Schoolbook"/>
          <w:sz w:val="24"/>
          <w:szCs w:val="24"/>
        </w:rPr>
        <w:t xml:space="preserve"> лв., с които бе подпомогната дейността на лабораторията.</w:t>
      </w:r>
    </w:p>
    <w:p w:rsidR="00080897" w:rsidRDefault="000F0175" w:rsidP="008E11C4">
      <w:pPr>
        <w:ind w:firstLine="708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С цел превенция на разпространението на </w:t>
      </w:r>
      <w:r w:rsidRPr="00E94B94">
        <w:rPr>
          <w:rFonts w:ascii="Century Schoolbook" w:hAnsi="Century Schoolbook"/>
          <w:sz w:val="24"/>
          <w:szCs w:val="24"/>
          <w:lang w:val="en-US"/>
        </w:rPr>
        <w:t>COVID-19</w:t>
      </w:r>
      <w:r>
        <w:rPr>
          <w:rFonts w:ascii="Century Schoolbook" w:hAnsi="Century Schoolbook"/>
          <w:sz w:val="24"/>
          <w:szCs w:val="24"/>
        </w:rPr>
        <w:t xml:space="preserve"> на територията на Университета, Ръководството осигури на всички работещи лични предпазни средства </w:t>
      </w:r>
      <w:r>
        <w:rPr>
          <w:rFonts w:ascii="Century Schoolbook" w:hAnsi="Century Schoolbook"/>
          <w:sz w:val="24"/>
          <w:szCs w:val="24"/>
          <w:lang w:val="en-US"/>
        </w:rPr>
        <w:t>(</w:t>
      </w:r>
      <w:r>
        <w:rPr>
          <w:rFonts w:ascii="Century Schoolbook" w:hAnsi="Century Schoolbook"/>
          <w:sz w:val="24"/>
          <w:szCs w:val="24"/>
        </w:rPr>
        <w:t>ръкавици, маски, дезинфектанти</w:t>
      </w:r>
      <w:r>
        <w:rPr>
          <w:rFonts w:ascii="Century Schoolbook" w:hAnsi="Century Schoolbook"/>
          <w:sz w:val="24"/>
          <w:szCs w:val="24"/>
          <w:lang w:val="en-US"/>
        </w:rPr>
        <w:t>)</w:t>
      </w:r>
      <w:r>
        <w:rPr>
          <w:rFonts w:ascii="Century Schoolbook" w:hAnsi="Century Schoolbook"/>
          <w:sz w:val="24"/>
          <w:szCs w:val="24"/>
        </w:rPr>
        <w:t xml:space="preserve"> както и ежедневна дезинфекция </w:t>
      </w:r>
      <w:r>
        <w:rPr>
          <w:rFonts w:ascii="Century Schoolbook" w:hAnsi="Century Schoolbook"/>
          <w:sz w:val="24"/>
          <w:szCs w:val="24"/>
        </w:rPr>
        <w:lastRenderedPageBreak/>
        <w:t>на работните помещения.</w:t>
      </w:r>
      <w:r w:rsidR="00D953E1">
        <w:rPr>
          <w:rFonts w:ascii="Century Schoolbook" w:hAnsi="Century Schoolbook"/>
          <w:sz w:val="24"/>
          <w:szCs w:val="24"/>
          <w:lang w:val="en-US"/>
        </w:rPr>
        <w:t xml:space="preserve"> </w:t>
      </w:r>
      <w:r w:rsidR="00D953E1">
        <w:rPr>
          <w:rFonts w:ascii="Century Schoolbook" w:hAnsi="Century Schoolbook"/>
          <w:sz w:val="24"/>
          <w:szCs w:val="24"/>
        </w:rPr>
        <w:t>За горепосочените са изразходвани средства в размер на 4</w:t>
      </w:r>
      <w:r w:rsidR="00D929F1">
        <w:rPr>
          <w:rFonts w:ascii="Century Schoolbook" w:hAnsi="Century Schoolbook"/>
          <w:sz w:val="24"/>
          <w:szCs w:val="24"/>
        </w:rPr>
        <w:t>9</w:t>
      </w:r>
      <w:r w:rsidR="00D953E1">
        <w:rPr>
          <w:rFonts w:ascii="Century Schoolbook" w:hAnsi="Century Schoolbook"/>
          <w:sz w:val="24"/>
          <w:szCs w:val="24"/>
        </w:rPr>
        <w:t> 6</w:t>
      </w:r>
      <w:r w:rsidR="00D929F1">
        <w:rPr>
          <w:rFonts w:ascii="Century Schoolbook" w:hAnsi="Century Schoolbook"/>
          <w:sz w:val="24"/>
          <w:szCs w:val="24"/>
        </w:rPr>
        <w:t>74</w:t>
      </w:r>
      <w:r w:rsidR="00D953E1">
        <w:rPr>
          <w:rFonts w:ascii="Century Schoolbook" w:hAnsi="Century Schoolbook"/>
          <w:sz w:val="24"/>
          <w:szCs w:val="24"/>
        </w:rPr>
        <w:t xml:space="preserve"> лв.</w:t>
      </w:r>
    </w:p>
    <w:p w:rsidR="000332C1" w:rsidRDefault="008669F2" w:rsidP="008E11C4">
      <w:pPr>
        <w:ind w:firstLine="708"/>
        <w:jc w:val="both"/>
        <w:rPr>
          <w:rFonts w:ascii="Century Schoolbook" w:hAnsi="Century Schoolbook" w:cs="Arial"/>
          <w:sz w:val="24"/>
          <w:szCs w:val="24"/>
        </w:rPr>
      </w:pPr>
      <w:r>
        <w:rPr>
          <w:rFonts w:ascii="Century Schoolbook" w:hAnsi="Century Schoolbook" w:cs="Arial"/>
          <w:sz w:val="24"/>
          <w:szCs w:val="24"/>
        </w:rPr>
        <w:t>Обучението се провежда в дистанционна форма на обучение, кандидат-студентски</w:t>
      </w:r>
      <w:r w:rsidR="000332C1">
        <w:rPr>
          <w:rFonts w:ascii="Century Schoolbook" w:hAnsi="Century Schoolbook" w:cs="Arial"/>
          <w:sz w:val="24"/>
          <w:szCs w:val="24"/>
        </w:rPr>
        <w:t>те</w:t>
      </w:r>
      <w:r>
        <w:rPr>
          <w:rFonts w:ascii="Century Schoolbook" w:hAnsi="Century Schoolbook" w:cs="Arial"/>
          <w:sz w:val="24"/>
          <w:szCs w:val="24"/>
        </w:rPr>
        <w:t xml:space="preserve"> изпити</w:t>
      </w:r>
      <w:r w:rsidR="000332C1">
        <w:rPr>
          <w:rFonts w:ascii="Century Schoolbook" w:hAnsi="Century Schoolbook" w:cs="Arial"/>
          <w:sz w:val="24"/>
          <w:szCs w:val="24"/>
        </w:rPr>
        <w:t xml:space="preserve"> и редовната изпитна сесия ще се проведат при спазване на противоепидемичните мерки, утвърдени от Министъра на здравеопазването.</w:t>
      </w:r>
      <w:r>
        <w:rPr>
          <w:rFonts w:ascii="Century Schoolbook" w:hAnsi="Century Schoolbook" w:cs="Arial"/>
          <w:sz w:val="24"/>
          <w:szCs w:val="24"/>
        </w:rPr>
        <w:t xml:space="preserve"> </w:t>
      </w:r>
    </w:p>
    <w:p w:rsidR="006E4D1E" w:rsidRDefault="006E4D1E" w:rsidP="008E11C4">
      <w:pPr>
        <w:ind w:firstLine="708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За всички изразходени средства Медицински университет – Плевен стриктно спазва разпоредбите на Закона за мерките и действията по време на извънредното положение</w:t>
      </w:r>
      <w:r w:rsidR="000332C1">
        <w:rPr>
          <w:rFonts w:ascii="Century Schoolbook" w:hAnsi="Century Schoolbook"/>
          <w:sz w:val="24"/>
          <w:szCs w:val="24"/>
        </w:rPr>
        <w:t xml:space="preserve"> и Закона за изменение и допълнение на закона за здравето    /ДВ бр. 44 от 2020 г./.</w:t>
      </w:r>
    </w:p>
    <w:p w:rsidR="006E4D1E" w:rsidRDefault="006E4D1E" w:rsidP="008E11C4">
      <w:pPr>
        <w:ind w:firstLine="708"/>
        <w:jc w:val="both"/>
        <w:rPr>
          <w:rFonts w:ascii="Century Schoolbook" w:hAnsi="Century Schoolbook"/>
          <w:sz w:val="24"/>
          <w:szCs w:val="24"/>
        </w:rPr>
      </w:pPr>
    </w:p>
    <w:p w:rsidR="006E4D1E" w:rsidRDefault="006E4D1E" w:rsidP="008E11C4">
      <w:pPr>
        <w:ind w:firstLine="708"/>
        <w:jc w:val="both"/>
        <w:rPr>
          <w:rFonts w:ascii="Century Schoolbook" w:hAnsi="Century Schoolbook"/>
          <w:sz w:val="24"/>
          <w:szCs w:val="24"/>
        </w:rPr>
      </w:pPr>
    </w:p>
    <w:p w:rsidR="006E4D1E" w:rsidRDefault="006E4D1E" w:rsidP="008E11C4">
      <w:pPr>
        <w:ind w:firstLine="708"/>
        <w:jc w:val="both"/>
        <w:rPr>
          <w:rFonts w:ascii="Century Schoolbook" w:hAnsi="Century Schoolbook"/>
          <w:sz w:val="24"/>
          <w:szCs w:val="24"/>
        </w:rPr>
      </w:pPr>
    </w:p>
    <w:p w:rsidR="006E4D1E" w:rsidRPr="006E4D1E" w:rsidRDefault="006E4D1E" w:rsidP="008E11C4">
      <w:pPr>
        <w:ind w:firstLine="708"/>
        <w:jc w:val="both"/>
        <w:rPr>
          <w:rFonts w:ascii="Century Schoolbook" w:hAnsi="Century Schoolbook"/>
          <w:b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  <w:r w:rsidRPr="006E4D1E">
        <w:rPr>
          <w:rFonts w:ascii="Century Schoolbook" w:hAnsi="Century Schoolbook"/>
          <w:b/>
          <w:sz w:val="24"/>
          <w:szCs w:val="24"/>
        </w:rPr>
        <w:t>ФИН. ДИРЕКТОР:</w:t>
      </w:r>
    </w:p>
    <w:p w:rsidR="006E4D1E" w:rsidRPr="006E4D1E" w:rsidRDefault="006E4D1E" w:rsidP="008E11C4">
      <w:pPr>
        <w:ind w:firstLine="708"/>
        <w:jc w:val="both"/>
        <w:rPr>
          <w:rFonts w:ascii="Century Schoolbook" w:hAnsi="Century Schoolbook"/>
          <w:b/>
          <w:sz w:val="24"/>
          <w:szCs w:val="24"/>
        </w:rPr>
      </w:pPr>
      <w:r w:rsidRPr="006E4D1E">
        <w:rPr>
          <w:rFonts w:ascii="Century Schoolbook" w:hAnsi="Century Schoolbook"/>
          <w:b/>
          <w:sz w:val="24"/>
          <w:szCs w:val="24"/>
        </w:rPr>
        <w:tab/>
      </w:r>
      <w:r w:rsidRPr="006E4D1E">
        <w:rPr>
          <w:rFonts w:ascii="Century Schoolbook" w:hAnsi="Century Schoolbook"/>
          <w:b/>
          <w:sz w:val="24"/>
          <w:szCs w:val="24"/>
        </w:rPr>
        <w:tab/>
      </w:r>
      <w:r w:rsidRPr="006E4D1E">
        <w:rPr>
          <w:rFonts w:ascii="Century Schoolbook" w:hAnsi="Century Schoolbook"/>
          <w:b/>
          <w:sz w:val="24"/>
          <w:szCs w:val="24"/>
        </w:rPr>
        <w:tab/>
      </w:r>
      <w:r w:rsidRPr="006E4D1E">
        <w:rPr>
          <w:rFonts w:ascii="Century Schoolbook" w:hAnsi="Century Schoolbook"/>
          <w:b/>
          <w:sz w:val="24"/>
          <w:szCs w:val="24"/>
        </w:rPr>
        <w:tab/>
      </w:r>
      <w:r w:rsidRPr="006E4D1E">
        <w:rPr>
          <w:rFonts w:ascii="Century Schoolbook" w:hAnsi="Century Schoolbook"/>
          <w:b/>
          <w:sz w:val="24"/>
          <w:szCs w:val="24"/>
        </w:rPr>
        <w:tab/>
      </w:r>
      <w:r w:rsidRPr="006E4D1E">
        <w:rPr>
          <w:rFonts w:ascii="Century Schoolbook" w:hAnsi="Century Schoolbook"/>
          <w:b/>
          <w:sz w:val="24"/>
          <w:szCs w:val="24"/>
        </w:rPr>
        <w:tab/>
      </w:r>
      <w:r w:rsidRPr="006E4D1E">
        <w:rPr>
          <w:rFonts w:ascii="Century Schoolbook" w:hAnsi="Century Schoolbook"/>
          <w:b/>
          <w:sz w:val="24"/>
          <w:szCs w:val="24"/>
          <w:lang w:val="en-US"/>
        </w:rPr>
        <w:t>(</w:t>
      </w:r>
      <w:r w:rsidRPr="006E4D1E">
        <w:rPr>
          <w:rFonts w:ascii="Century Schoolbook" w:hAnsi="Century Schoolbook"/>
          <w:b/>
          <w:sz w:val="24"/>
          <w:szCs w:val="24"/>
        </w:rPr>
        <w:t xml:space="preserve">И. </w:t>
      </w:r>
      <w:proofErr w:type="spellStart"/>
      <w:r w:rsidRPr="006E4D1E">
        <w:rPr>
          <w:rFonts w:ascii="Century Schoolbook" w:hAnsi="Century Schoolbook"/>
          <w:b/>
          <w:sz w:val="24"/>
          <w:szCs w:val="24"/>
        </w:rPr>
        <w:t>Потурлиев</w:t>
      </w:r>
      <w:proofErr w:type="spellEnd"/>
      <w:r w:rsidRPr="006E4D1E">
        <w:rPr>
          <w:rFonts w:ascii="Century Schoolbook" w:hAnsi="Century Schoolbook"/>
          <w:b/>
          <w:sz w:val="24"/>
          <w:szCs w:val="24"/>
          <w:lang w:val="en-US"/>
        </w:rPr>
        <w:t>)</w:t>
      </w:r>
    </w:p>
    <w:p w:rsidR="00E94B94" w:rsidRPr="00E94B94" w:rsidRDefault="00E94B94">
      <w:pPr>
        <w:rPr>
          <w:rFonts w:ascii="Century Schoolbook" w:hAnsi="Century Schoolbook"/>
          <w:sz w:val="24"/>
          <w:szCs w:val="24"/>
        </w:rPr>
      </w:pPr>
    </w:p>
    <w:sectPr w:rsidR="00E94B94" w:rsidRPr="00E94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B94"/>
    <w:rsid w:val="000332C1"/>
    <w:rsid w:val="00080897"/>
    <w:rsid w:val="000F0175"/>
    <w:rsid w:val="001A4CA6"/>
    <w:rsid w:val="006E4D1E"/>
    <w:rsid w:val="007C41ED"/>
    <w:rsid w:val="008669F2"/>
    <w:rsid w:val="008E11C4"/>
    <w:rsid w:val="00AA5650"/>
    <w:rsid w:val="00D929F1"/>
    <w:rsid w:val="00D953E1"/>
    <w:rsid w:val="00E9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8EC9E"/>
  <w15:chartTrackingRefBased/>
  <w15:docId w15:val="{E3A043C2-C252-4940-A2AD-E91FABA1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0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1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Lukanova</dc:creator>
  <cp:keywords/>
  <dc:description/>
  <cp:lastModifiedBy>Lukanova</cp:lastModifiedBy>
  <cp:revision>5</cp:revision>
  <cp:lastPrinted>2020-05-08T09:09:00Z</cp:lastPrinted>
  <dcterms:created xsi:type="dcterms:W3CDTF">2020-06-02T10:24:00Z</dcterms:created>
  <dcterms:modified xsi:type="dcterms:W3CDTF">2020-06-02T10:44:00Z</dcterms:modified>
</cp:coreProperties>
</file>