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7F3" w:rsidRPr="0059687B" w:rsidRDefault="0059687B" w:rsidP="0059687B">
      <w:pPr>
        <w:jc w:val="center"/>
        <w:rPr>
          <w:b/>
          <w:sz w:val="28"/>
          <w:szCs w:val="28"/>
          <w:u w:val="single"/>
        </w:rPr>
      </w:pPr>
      <w:r w:rsidRPr="0059687B">
        <w:rPr>
          <w:b/>
          <w:sz w:val="28"/>
          <w:szCs w:val="28"/>
          <w:u w:val="single"/>
        </w:rPr>
        <w:t>ПРЕССЪОБЩЕНИЕ</w:t>
      </w:r>
    </w:p>
    <w:p w:rsidR="005B58E8" w:rsidRPr="005B58E8" w:rsidRDefault="005B58E8" w:rsidP="004F3FDA">
      <w:pPr>
        <w:jc w:val="center"/>
        <w:rPr>
          <w:b/>
          <w:sz w:val="28"/>
          <w:szCs w:val="28"/>
        </w:rPr>
      </w:pPr>
      <w:r>
        <w:rPr>
          <w:b/>
          <w:sz w:val="28"/>
          <w:szCs w:val="28"/>
        </w:rPr>
        <w:t xml:space="preserve">Първа информационна среща с </w:t>
      </w:r>
      <w:r w:rsidRPr="000F4054">
        <w:rPr>
          <w:b/>
          <w:sz w:val="28"/>
          <w:szCs w:val="28"/>
        </w:rPr>
        <w:t>докторанти, специализанти и млади учени</w:t>
      </w:r>
      <w:r>
        <w:rPr>
          <w:b/>
          <w:sz w:val="28"/>
          <w:szCs w:val="28"/>
        </w:rPr>
        <w:t xml:space="preserve"> по проекта за подпомагане на тяхното развитие се проведе в МУ-Плевен</w:t>
      </w:r>
    </w:p>
    <w:p w:rsidR="005B58E8" w:rsidRDefault="005B58E8" w:rsidP="004F3FDA">
      <w:pPr>
        <w:jc w:val="center"/>
        <w:rPr>
          <w:b/>
          <w:sz w:val="28"/>
          <w:szCs w:val="28"/>
        </w:rPr>
      </w:pPr>
    </w:p>
    <w:p w:rsidR="005B58E8" w:rsidRDefault="005B58E8" w:rsidP="005B58E8">
      <w:pPr>
        <w:spacing w:line="276" w:lineRule="auto"/>
        <w:ind w:firstLine="708"/>
        <w:jc w:val="both"/>
        <w:rPr>
          <w:sz w:val="28"/>
          <w:szCs w:val="28"/>
        </w:rPr>
      </w:pPr>
      <w:r>
        <w:rPr>
          <w:sz w:val="28"/>
          <w:szCs w:val="28"/>
        </w:rPr>
        <w:t>На 28 юни 2017 г. в зала „</w:t>
      </w:r>
      <w:proofErr w:type="spellStart"/>
      <w:r>
        <w:rPr>
          <w:sz w:val="28"/>
          <w:szCs w:val="28"/>
        </w:rPr>
        <w:t>Амброаз</w:t>
      </w:r>
      <w:proofErr w:type="spellEnd"/>
      <w:r>
        <w:rPr>
          <w:sz w:val="28"/>
          <w:szCs w:val="28"/>
        </w:rPr>
        <w:t xml:space="preserve"> </w:t>
      </w:r>
      <w:proofErr w:type="spellStart"/>
      <w:r>
        <w:rPr>
          <w:sz w:val="28"/>
          <w:szCs w:val="28"/>
        </w:rPr>
        <w:t>Паре</w:t>
      </w:r>
      <w:proofErr w:type="spellEnd"/>
      <w:r>
        <w:rPr>
          <w:sz w:val="28"/>
          <w:szCs w:val="28"/>
        </w:rPr>
        <w:t xml:space="preserve">“ на Телекомуникационен </w:t>
      </w:r>
      <w:proofErr w:type="spellStart"/>
      <w:r>
        <w:rPr>
          <w:sz w:val="28"/>
          <w:szCs w:val="28"/>
        </w:rPr>
        <w:t>ендоскопски</w:t>
      </w:r>
      <w:proofErr w:type="spellEnd"/>
      <w:r>
        <w:rPr>
          <w:sz w:val="28"/>
          <w:szCs w:val="28"/>
        </w:rPr>
        <w:t xml:space="preserve"> център при МУ-Плевен се проведе първата информационна среща по проекта „Създаване на център за обучение на докторанти, </w:t>
      </w:r>
      <w:proofErr w:type="spellStart"/>
      <w:r>
        <w:rPr>
          <w:sz w:val="28"/>
          <w:szCs w:val="28"/>
        </w:rPr>
        <w:t>постдокторанти</w:t>
      </w:r>
      <w:proofErr w:type="spellEnd"/>
      <w:r>
        <w:rPr>
          <w:sz w:val="28"/>
          <w:szCs w:val="28"/>
        </w:rPr>
        <w:t>, специализанти и млади учени към Факултет „Медицина“ на МУ-Плевен“</w:t>
      </w:r>
      <w:r w:rsidR="002D305C">
        <w:rPr>
          <w:sz w:val="28"/>
          <w:szCs w:val="28"/>
        </w:rPr>
        <w:t>. Той е</w:t>
      </w:r>
      <w:r w:rsidRPr="00B06CC8">
        <w:rPr>
          <w:sz w:val="28"/>
          <w:szCs w:val="28"/>
        </w:rPr>
        <w:t xml:space="preserve"> </w:t>
      </w:r>
      <w:r w:rsidRPr="000F4054">
        <w:rPr>
          <w:sz w:val="28"/>
          <w:szCs w:val="28"/>
        </w:rPr>
        <w:t>по Оперативна програма „Наука и образование за интелигентен растеж“ 2014-2020, съфинансирана от Европейския съюз чрез Европейските структурни и инвестиционни фондове</w:t>
      </w:r>
      <w:r>
        <w:rPr>
          <w:sz w:val="28"/>
          <w:szCs w:val="28"/>
        </w:rPr>
        <w:t xml:space="preserve">. </w:t>
      </w:r>
      <w:r w:rsidRPr="000F4054">
        <w:rPr>
          <w:sz w:val="28"/>
          <w:szCs w:val="28"/>
        </w:rPr>
        <w:t>Безвъзмездната финансова помощ по проекта е на обща стойност 695 631,34 лв.</w:t>
      </w:r>
      <w:r>
        <w:rPr>
          <w:sz w:val="28"/>
          <w:szCs w:val="28"/>
        </w:rPr>
        <w:t>, а</w:t>
      </w:r>
      <w:r w:rsidRPr="000F4054">
        <w:rPr>
          <w:sz w:val="28"/>
          <w:szCs w:val="28"/>
        </w:rPr>
        <w:t xml:space="preserve"> </w:t>
      </w:r>
      <w:r>
        <w:rPr>
          <w:sz w:val="28"/>
          <w:szCs w:val="28"/>
        </w:rPr>
        <w:t>с</w:t>
      </w:r>
      <w:r w:rsidRPr="000F4054">
        <w:rPr>
          <w:sz w:val="28"/>
          <w:szCs w:val="28"/>
        </w:rPr>
        <w:t xml:space="preserve">рокът за изпълнение на проекта е </w:t>
      </w:r>
      <w:r>
        <w:rPr>
          <w:sz w:val="28"/>
          <w:szCs w:val="28"/>
        </w:rPr>
        <w:t xml:space="preserve">24 месеца, </w:t>
      </w:r>
      <w:r w:rsidRPr="000F4054">
        <w:rPr>
          <w:sz w:val="28"/>
          <w:szCs w:val="28"/>
        </w:rPr>
        <w:t>до 31.12.2018 г.</w:t>
      </w:r>
    </w:p>
    <w:p w:rsidR="002D305C" w:rsidRDefault="005B58E8" w:rsidP="005B58E8">
      <w:pPr>
        <w:spacing w:line="276" w:lineRule="auto"/>
        <w:ind w:firstLine="708"/>
        <w:jc w:val="both"/>
        <w:rPr>
          <w:sz w:val="28"/>
          <w:szCs w:val="28"/>
        </w:rPr>
      </w:pPr>
      <w:r>
        <w:rPr>
          <w:sz w:val="28"/>
          <w:szCs w:val="28"/>
        </w:rPr>
        <w:t xml:space="preserve">Срещата бе организирана и проведена от екипа на проекта в състав: проф. д-р Мария </w:t>
      </w:r>
      <w:proofErr w:type="spellStart"/>
      <w:r>
        <w:rPr>
          <w:sz w:val="28"/>
          <w:szCs w:val="28"/>
        </w:rPr>
        <w:t>Средкова</w:t>
      </w:r>
      <w:proofErr w:type="spellEnd"/>
      <w:r>
        <w:rPr>
          <w:sz w:val="28"/>
          <w:szCs w:val="28"/>
        </w:rPr>
        <w:t>, ръководител на екипа по управление и изпълнение на проекта; доц. д-р Галя Ставрева, координатор</w:t>
      </w:r>
      <w:r w:rsidR="002D305C">
        <w:rPr>
          <w:sz w:val="28"/>
          <w:szCs w:val="28"/>
        </w:rPr>
        <w:t>;</w:t>
      </w:r>
      <w:r>
        <w:rPr>
          <w:sz w:val="28"/>
          <w:szCs w:val="28"/>
        </w:rPr>
        <w:t xml:space="preserve"> доц. д-р Пенчо Тончев, администратор научноизследователска дейност; Анелия Луканова, счетоводител</w:t>
      </w:r>
      <w:r w:rsidR="002D305C">
        <w:rPr>
          <w:sz w:val="28"/>
          <w:szCs w:val="28"/>
        </w:rPr>
        <w:t>,</w:t>
      </w:r>
      <w:r>
        <w:rPr>
          <w:sz w:val="28"/>
          <w:szCs w:val="28"/>
        </w:rPr>
        <w:t xml:space="preserve"> и Илиян Йончев, юрист. </w:t>
      </w:r>
      <w:r w:rsidR="00EB2CE7">
        <w:rPr>
          <w:sz w:val="28"/>
          <w:szCs w:val="28"/>
        </w:rPr>
        <w:t>Аудиторията бе изпълнена с представителите на ц</w:t>
      </w:r>
      <w:r w:rsidR="00EB2CE7" w:rsidRPr="008727F2">
        <w:rPr>
          <w:sz w:val="28"/>
          <w:szCs w:val="28"/>
        </w:rPr>
        <w:t>елевата група по проекта</w:t>
      </w:r>
      <w:r w:rsidR="00EB2CE7">
        <w:rPr>
          <w:sz w:val="28"/>
          <w:szCs w:val="28"/>
        </w:rPr>
        <w:t>,</w:t>
      </w:r>
      <w:r w:rsidR="00EB2CE7" w:rsidRPr="008727F2">
        <w:rPr>
          <w:sz w:val="28"/>
          <w:szCs w:val="28"/>
        </w:rPr>
        <w:t xml:space="preserve"> </w:t>
      </w:r>
      <w:r w:rsidR="00EB2CE7">
        <w:rPr>
          <w:sz w:val="28"/>
          <w:szCs w:val="28"/>
        </w:rPr>
        <w:t xml:space="preserve">включваща </w:t>
      </w:r>
      <w:r w:rsidR="00EB2CE7" w:rsidRPr="008727F2">
        <w:rPr>
          <w:sz w:val="28"/>
          <w:szCs w:val="28"/>
        </w:rPr>
        <w:t>общо 84 лица, от които 29</w:t>
      </w:r>
      <w:r w:rsidR="00EB2CE7">
        <w:rPr>
          <w:sz w:val="28"/>
          <w:szCs w:val="28"/>
        </w:rPr>
        <w:t xml:space="preserve"> </w:t>
      </w:r>
      <w:r w:rsidR="00EB2CE7" w:rsidRPr="008727F2">
        <w:rPr>
          <w:sz w:val="28"/>
          <w:szCs w:val="28"/>
        </w:rPr>
        <w:t>докторанти от факултет „Медицина“ на МУ–Плевен; 40</w:t>
      </w:r>
      <w:r w:rsidR="00EB2CE7">
        <w:rPr>
          <w:sz w:val="28"/>
          <w:szCs w:val="28"/>
        </w:rPr>
        <w:t xml:space="preserve"> </w:t>
      </w:r>
      <w:r w:rsidR="00EB2CE7" w:rsidRPr="008727F2">
        <w:rPr>
          <w:sz w:val="28"/>
          <w:szCs w:val="28"/>
        </w:rPr>
        <w:t>специализанти; 5</w:t>
      </w:r>
      <w:r w:rsidR="00EB2CE7">
        <w:rPr>
          <w:sz w:val="28"/>
          <w:szCs w:val="28"/>
        </w:rPr>
        <w:t xml:space="preserve"> млади учени и </w:t>
      </w:r>
      <w:r w:rsidR="00EB2CE7" w:rsidRPr="008727F2">
        <w:rPr>
          <w:sz w:val="28"/>
          <w:szCs w:val="28"/>
        </w:rPr>
        <w:t>10</w:t>
      </w:r>
      <w:r w:rsidR="00EB2CE7">
        <w:rPr>
          <w:sz w:val="28"/>
          <w:szCs w:val="28"/>
        </w:rPr>
        <w:t xml:space="preserve"> </w:t>
      </w:r>
      <w:r w:rsidR="00EB2CE7" w:rsidRPr="008727F2">
        <w:rPr>
          <w:sz w:val="28"/>
          <w:szCs w:val="28"/>
        </w:rPr>
        <w:t>преподаватели към същия факултет</w:t>
      </w:r>
      <w:r w:rsidR="00EB2CE7">
        <w:rPr>
          <w:sz w:val="28"/>
          <w:szCs w:val="28"/>
        </w:rPr>
        <w:t xml:space="preserve">. </w:t>
      </w:r>
    </w:p>
    <w:p w:rsidR="00337DA5" w:rsidRDefault="002D305C" w:rsidP="005B58E8">
      <w:pPr>
        <w:spacing w:line="276" w:lineRule="auto"/>
        <w:ind w:firstLine="708"/>
        <w:jc w:val="both"/>
        <w:rPr>
          <w:sz w:val="28"/>
          <w:szCs w:val="28"/>
        </w:rPr>
      </w:pPr>
      <w:r>
        <w:rPr>
          <w:sz w:val="28"/>
          <w:szCs w:val="28"/>
        </w:rPr>
        <w:t>Ректорът на висшето училище проф. д-р Славчо Томов се обърна с</w:t>
      </w:r>
      <w:r w:rsidR="00EB2CE7">
        <w:rPr>
          <w:sz w:val="28"/>
          <w:szCs w:val="28"/>
        </w:rPr>
        <w:t>ъс специално приветствие към младите хора под формата на презентация на тема: „</w:t>
      </w:r>
      <w:r w:rsidR="00EB27FE">
        <w:rPr>
          <w:sz w:val="28"/>
          <w:szCs w:val="28"/>
        </w:rPr>
        <w:t>Медицината и новите технологии - н</w:t>
      </w:r>
      <w:r w:rsidR="00EB2CE7">
        <w:rPr>
          <w:sz w:val="28"/>
          <w:szCs w:val="28"/>
        </w:rPr>
        <w:t>астояще или бъдеще“</w:t>
      </w:r>
      <w:r w:rsidR="00EB27FE">
        <w:rPr>
          <w:sz w:val="28"/>
          <w:szCs w:val="28"/>
        </w:rPr>
        <w:t>.</w:t>
      </w:r>
      <w:r w:rsidR="00EB2CE7">
        <w:rPr>
          <w:sz w:val="28"/>
          <w:szCs w:val="28"/>
        </w:rPr>
        <w:t xml:space="preserve"> Той им демонстрира нагледно с видео в 3Д формат и препратки към историята</w:t>
      </w:r>
      <w:r>
        <w:rPr>
          <w:sz w:val="28"/>
          <w:szCs w:val="28"/>
        </w:rPr>
        <w:t xml:space="preserve"> на човечеството, медицината и хирургията</w:t>
      </w:r>
      <w:r w:rsidR="00EB2CE7">
        <w:rPr>
          <w:sz w:val="28"/>
          <w:szCs w:val="28"/>
        </w:rPr>
        <w:t>, че технологии</w:t>
      </w:r>
      <w:r>
        <w:rPr>
          <w:sz w:val="28"/>
          <w:szCs w:val="28"/>
        </w:rPr>
        <w:t>те</w:t>
      </w:r>
      <w:r w:rsidR="00EB2CE7">
        <w:rPr>
          <w:sz w:val="28"/>
          <w:szCs w:val="28"/>
        </w:rPr>
        <w:t xml:space="preserve"> от бъдещето и НАСА, днес са реално приложими в медицинската наука и практика – като роботизираната хирургия и 3Д био принтерите на човешки органи</w:t>
      </w:r>
      <w:r>
        <w:rPr>
          <w:sz w:val="28"/>
          <w:szCs w:val="28"/>
        </w:rPr>
        <w:t xml:space="preserve"> и тъкани</w:t>
      </w:r>
      <w:r w:rsidR="00EB2CE7">
        <w:rPr>
          <w:sz w:val="28"/>
          <w:szCs w:val="28"/>
        </w:rPr>
        <w:t xml:space="preserve">. Голяма част от тези технологии на бъдещето са </w:t>
      </w:r>
      <w:r>
        <w:rPr>
          <w:sz w:val="28"/>
          <w:szCs w:val="28"/>
        </w:rPr>
        <w:t xml:space="preserve">вече </w:t>
      </w:r>
      <w:r w:rsidR="00EB2CE7">
        <w:rPr>
          <w:sz w:val="28"/>
          <w:szCs w:val="28"/>
        </w:rPr>
        <w:t>настояще в Медицински университет – Плевен</w:t>
      </w:r>
      <w:r>
        <w:rPr>
          <w:sz w:val="28"/>
          <w:szCs w:val="28"/>
        </w:rPr>
        <w:t>:</w:t>
      </w:r>
      <w:r w:rsidR="00EB2CE7">
        <w:rPr>
          <w:sz w:val="28"/>
          <w:szCs w:val="28"/>
        </w:rPr>
        <w:t xml:space="preserve"> 3Д медицинска маса за виртуални дисекции, робот-асистирана хирургия, </w:t>
      </w:r>
      <w:r w:rsidR="00EB2CE7">
        <w:rPr>
          <w:sz w:val="28"/>
          <w:szCs w:val="28"/>
          <w:lang w:val="en-US"/>
        </w:rPr>
        <w:t xml:space="preserve">HIFU </w:t>
      </w:r>
      <w:r w:rsidR="00EB2CE7">
        <w:rPr>
          <w:sz w:val="28"/>
          <w:szCs w:val="28"/>
        </w:rPr>
        <w:t>технологии и 3Д студиото за демонстрации на Хирургия на живо, което ще отвори врати от новата учебна година. Всички те очертават иновативния профил на</w:t>
      </w:r>
      <w:r>
        <w:rPr>
          <w:sz w:val="28"/>
          <w:szCs w:val="28"/>
        </w:rPr>
        <w:t xml:space="preserve"> МУ-Плевен</w:t>
      </w:r>
      <w:r w:rsidR="00EB2CE7">
        <w:rPr>
          <w:sz w:val="28"/>
          <w:szCs w:val="28"/>
        </w:rPr>
        <w:t xml:space="preserve">, </w:t>
      </w:r>
      <w:r>
        <w:rPr>
          <w:sz w:val="28"/>
          <w:szCs w:val="28"/>
        </w:rPr>
        <w:t xml:space="preserve">давайки му </w:t>
      </w:r>
      <w:r w:rsidR="00EB2CE7">
        <w:rPr>
          <w:sz w:val="28"/>
          <w:szCs w:val="28"/>
        </w:rPr>
        <w:t xml:space="preserve">конкурентно предимство на картата на висшето медицинско образование не само в Европа, а и по света, привличайки нарастващ </w:t>
      </w:r>
      <w:r w:rsidR="00EB2CE7">
        <w:rPr>
          <w:sz w:val="28"/>
          <w:szCs w:val="28"/>
        </w:rPr>
        <w:lastRenderedPageBreak/>
        <w:t xml:space="preserve">брой български и чуждестранни студенти. Защото именно младите хора ще работят и ще прилагат новите технологии </w:t>
      </w:r>
      <w:r w:rsidR="004171B7">
        <w:rPr>
          <w:sz w:val="28"/>
          <w:szCs w:val="28"/>
        </w:rPr>
        <w:t xml:space="preserve">както </w:t>
      </w:r>
      <w:r w:rsidR="00EB2CE7">
        <w:rPr>
          <w:sz w:val="28"/>
          <w:szCs w:val="28"/>
        </w:rPr>
        <w:t>в обучението</w:t>
      </w:r>
      <w:r w:rsidR="004171B7">
        <w:rPr>
          <w:sz w:val="28"/>
          <w:szCs w:val="28"/>
        </w:rPr>
        <w:t>, така</w:t>
      </w:r>
      <w:r w:rsidR="00EB2CE7">
        <w:rPr>
          <w:sz w:val="28"/>
          <w:szCs w:val="28"/>
        </w:rPr>
        <w:t xml:space="preserve"> и в научната и клиничната си работа.</w:t>
      </w:r>
    </w:p>
    <w:p w:rsidR="005B58E8" w:rsidRPr="00FF61B6" w:rsidRDefault="00337DA5" w:rsidP="005B58E8">
      <w:pPr>
        <w:spacing w:line="276" w:lineRule="auto"/>
        <w:ind w:firstLine="708"/>
        <w:jc w:val="both"/>
        <w:rPr>
          <w:sz w:val="28"/>
          <w:szCs w:val="28"/>
        </w:rPr>
      </w:pPr>
      <w:r>
        <w:rPr>
          <w:sz w:val="28"/>
          <w:szCs w:val="28"/>
        </w:rPr>
        <w:t xml:space="preserve">След презентацията на </w:t>
      </w:r>
      <w:r w:rsidR="00733032">
        <w:rPr>
          <w:sz w:val="28"/>
          <w:szCs w:val="28"/>
        </w:rPr>
        <w:t>проф. Томов всеки</w:t>
      </w:r>
      <w:r>
        <w:rPr>
          <w:sz w:val="28"/>
          <w:szCs w:val="28"/>
        </w:rPr>
        <w:t xml:space="preserve"> </w:t>
      </w:r>
      <w:r w:rsidR="00733032">
        <w:rPr>
          <w:sz w:val="28"/>
          <w:szCs w:val="28"/>
        </w:rPr>
        <w:t xml:space="preserve">отделен </w:t>
      </w:r>
      <w:r>
        <w:rPr>
          <w:sz w:val="28"/>
          <w:szCs w:val="28"/>
        </w:rPr>
        <w:t>член</w:t>
      </w:r>
      <w:r w:rsidR="00733032">
        <w:rPr>
          <w:sz w:val="28"/>
          <w:szCs w:val="28"/>
        </w:rPr>
        <w:t xml:space="preserve"> от</w:t>
      </w:r>
      <w:r>
        <w:rPr>
          <w:sz w:val="28"/>
          <w:szCs w:val="28"/>
        </w:rPr>
        <w:t xml:space="preserve"> екипа на проекта запозна младата аудитория с различните аспекти на дейностите, в които те ще бъдат включени</w:t>
      </w:r>
      <w:r w:rsidR="00733032">
        <w:rPr>
          <w:sz w:val="28"/>
          <w:szCs w:val="28"/>
        </w:rPr>
        <w:t>,</w:t>
      </w:r>
      <w:r>
        <w:rPr>
          <w:sz w:val="28"/>
          <w:szCs w:val="28"/>
        </w:rPr>
        <w:t xml:space="preserve"> и какви ползи и ефекти </w:t>
      </w:r>
      <w:r w:rsidR="00733032">
        <w:rPr>
          <w:sz w:val="28"/>
          <w:szCs w:val="28"/>
        </w:rPr>
        <w:t xml:space="preserve">се очакват </w:t>
      </w:r>
      <w:r>
        <w:rPr>
          <w:sz w:val="28"/>
          <w:szCs w:val="28"/>
        </w:rPr>
        <w:t xml:space="preserve">за </w:t>
      </w:r>
      <w:r w:rsidR="00733032">
        <w:rPr>
          <w:sz w:val="28"/>
          <w:szCs w:val="28"/>
        </w:rPr>
        <w:t>тяхната научна и професионална реализация</w:t>
      </w:r>
      <w:r>
        <w:rPr>
          <w:sz w:val="28"/>
          <w:szCs w:val="28"/>
        </w:rPr>
        <w:t>. Проф. Мари</w:t>
      </w:r>
      <w:r w:rsidR="00733032">
        <w:rPr>
          <w:sz w:val="28"/>
          <w:szCs w:val="28"/>
        </w:rPr>
        <w:t>я</w:t>
      </w:r>
      <w:r>
        <w:rPr>
          <w:sz w:val="28"/>
          <w:szCs w:val="28"/>
        </w:rPr>
        <w:t xml:space="preserve"> </w:t>
      </w:r>
      <w:proofErr w:type="spellStart"/>
      <w:r>
        <w:rPr>
          <w:sz w:val="28"/>
          <w:szCs w:val="28"/>
        </w:rPr>
        <w:t>Средкова</w:t>
      </w:r>
      <w:proofErr w:type="spellEnd"/>
      <w:r>
        <w:rPr>
          <w:sz w:val="28"/>
          <w:szCs w:val="28"/>
        </w:rPr>
        <w:t xml:space="preserve"> описа детайлно основните 6 броя дейности</w:t>
      </w:r>
      <w:r w:rsidR="00733032">
        <w:rPr>
          <w:sz w:val="28"/>
          <w:szCs w:val="28"/>
        </w:rPr>
        <w:t xml:space="preserve">, </w:t>
      </w:r>
      <w:r w:rsidR="004171B7">
        <w:rPr>
          <w:sz w:val="28"/>
          <w:szCs w:val="28"/>
        </w:rPr>
        <w:t xml:space="preserve">заложени в проекта, </w:t>
      </w:r>
      <w:r w:rsidR="00733032">
        <w:rPr>
          <w:sz w:val="28"/>
          <w:szCs w:val="28"/>
        </w:rPr>
        <w:t>които ще се осъществят</w:t>
      </w:r>
      <w:r>
        <w:rPr>
          <w:sz w:val="28"/>
          <w:szCs w:val="28"/>
        </w:rPr>
        <w:t xml:space="preserve"> под формата на </w:t>
      </w:r>
      <w:r w:rsidR="00733032">
        <w:rPr>
          <w:sz w:val="28"/>
          <w:szCs w:val="28"/>
        </w:rPr>
        <w:t xml:space="preserve">провеждане на </w:t>
      </w:r>
      <w:r>
        <w:rPr>
          <w:sz w:val="28"/>
          <w:szCs w:val="28"/>
        </w:rPr>
        <w:t>високоспециализирани курсове</w:t>
      </w:r>
      <w:r w:rsidR="00733032">
        <w:rPr>
          <w:sz w:val="28"/>
          <w:szCs w:val="28"/>
        </w:rPr>
        <w:t xml:space="preserve"> на основни теми</w:t>
      </w:r>
      <w:r>
        <w:rPr>
          <w:sz w:val="28"/>
          <w:szCs w:val="28"/>
        </w:rPr>
        <w:t xml:space="preserve">: „Разработване на учебна програма и провеждане на курсове по ключови компетенции за успешна научна кариера“; „Персонализиран подход в </w:t>
      </w:r>
      <w:proofErr w:type="spellStart"/>
      <w:r>
        <w:rPr>
          <w:sz w:val="28"/>
          <w:szCs w:val="28"/>
        </w:rPr>
        <w:t>предоперативната</w:t>
      </w:r>
      <w:proofErr w:type="spellEnd"/>
      <w:r>
        <w:rPr>
          <w:sz w:val="28"/>
          <w:szCs w:val="28"/>
        </w:rPr>
        <w:t xml:space="preserve"> подготовка и оперативното лечение на пациенти чрез минимално инвазивна хирургия, базиран на образни реконструкции, 3Д визуализация и виртуална симулация“; „Провеждане на обучение за участие и подготовка на научноизследователски проекти, актуални предложения, трансфер на технологии и управление на интелектуалната собственост“; практическо обучение по програма „Експериментална наука“; „Подкрепа за индивидуалното научно и кариерно развитие на лицата от целевата група“</w:t>
      </w:r>
      <w:r w:rsidR="00733032">
        <w:rPr>
          <w:sz w:val="28"/>
          <w:szCs w:val="28"/>
        </w:rPr>
        <w:t xml:space="preserve"> и „Активна промоция на докторантите, специализантите и младите учени пред потенциални работодатели и партньори в бъдещи съвместни проекти“.</w:t>
      </w:r>
      <w:r>
        <w:rPr>
          <w:sz w:val="28"/>
          <w:szCs w:val="28"/>
        </w:rPr>
        <w:t xml:space="preserve"> </w:t>
      </w:r>
      <w:r w:rsidR="00EB2CE7">
        <w:rPr>
          <w:sz w:val="28"/>
          <w:szCs w:val="28"/>
        </w:rPr>
        <w:t xml:space="preserve">   </w:t>
      </w:r>
    </w:p>
    <w:p w:rsidR="00733032" w:rsidRDefault="00733032" w:rsidP="00733032">
      <w:pPr>
        <w:spacing w:line="276" w:lineRule="auto"/>
        <w:ind w:firstLine="708"/>
        <w:jc w:val="both"/>
        <w:rPr>
          <w:sz w:val="28"/>
          <w:szCs w:val="28"/>
        </w:rPr>
      </w:pPr>
      <w:r>
        <w:rPr>
          <w:sz w:val="28"/>
          <w:szCs w:val="28"/>
        </w:rPr>
        <w:t xml:space="preserve">Основната цел на проекта е </w:t>
      </w:r>
      <w:r w:rsidRPr="008A6E9D">
        <w:rPr>
          <w:sz w:val="28"/>
          <w:szCs w:val="28"/>
        </w:rPr>
        <w:t xml:space="preserve">да надгради </w:t>
      </w:r>
      <w:r>
        <w:rPr>
          <w:sz w:val="28"/>
          <w:szCs w:val="28"/>
        </w:rPr>
        <w:t xml:space="preserve">функциониращото </w:t>
      </w:r>
      <w:r w:rsidRPr="008A6E9D">
        <w:rPr>
          <w:sz w:val="28"/>
          <w:szCs w:val="28"/>
        </w:rPr>
        <w:t>докторантско училище на МУ</w:t>
      </w:r>
      <w:r>
        <w:rPr>
          <w:sz w:val="28"/>
          <w:szCs w:val="28"/>
        </w:rPr>
        <w:t>-</w:t>
      </w:r>
      <w:r w:rsidRPr="008A6E9D">
        <w:rPr>
          <w:sz w:val="28"/>
          <w:szCs w:val="28"/>
        </w:rPr>
        <w:t>Плевен със специфични дейности и курсове, необходими за развитието на докторантите, специализантите, младите учени и преподавателите към Факултет „Медицина“</w:t>
      </w:r>
      <w:r>
        <w:rPr>
          <w:sz w:val="28"/>
          <w:szCs w:val="28"/>
        </w:rPr>
        <w:t xml:space="preserve">. </w:t>
      </w:r>
      <w:r w:rsidRPr="008A6E9D">
        <w:rPr>
          <w:sz w:val="28"/>
          <w:szCs w:val="28"/>
        </w:rPr>
        <w:t xml:space="preserve"> </w:t>
      </w:r>
      <w:r>
        <w:rPr>
          <w:sz w:val="28"/>
          <w:szCs w:val="28"/>
        </w:rPr>
        <w:t xml:space="preserve">По този начин ще бъде създаден </w:t>
      </w:r>
      <w:r w:rsidRPr="008A6E9D">
        <w:rPr>
          <w:sz w:val="28"/>
          <w:szCs w:val="28"/>
        </w:rPr>
        <w:t>център за подкрепа на развитието на докторанти, специализанти и млади учени</w:t>
      </w:r>
      <w:r>
        <w:rPr>
          <w:sz w:val="28"/>
          <w:szCs w:val="28"/>
        </w:rPr>
        <w:t xml:space="preserve">, който ще </w:t>
      </w:r>
      <w:r w:rsidRPr="008A6E9D">
        <w:rPr>
          <w:sz w:val="28"/>
          <w:szCs w:val="28"/>
        </w:rPr>
        <w:t>осигури високо качество на тяхното обучение в съответствие с потребностите на пазара на труда и изграждане на икономика, основана на знанието</w:t>
      </w:r>
      <w:r>
        <w:rPr>
          <w:sz w:val="28"/>
          <w:szCs w:val="28"/>
        </w:rPr>
        <w:t xml:space="preserve">. </w:t>
      </w:r>
    </w:p>
    <w:p w:rsidR="005B58E8" w:rsidRDefault="005B58E8" w:rsidP="005B58E8">
      <w:pPr>
        <w:spacing w:line="276" w:lineRule="auto"/>
        <w:ind w:firstLine="708"/>
        <w:jc w:val="both"/>
        <w:rPr>
          <w:sz w:val="28"/>
          <w:szCs w:val="28"/>
          <w:lang w:val="en-US"/>
        </w:rPr>
      </w:pPr>
    </w:p>
    <w:p w:rsidR="005B58E8" w:rsidRDefault="004653B7" w:rsidP="005B58E8">
      <w:pPr>
        <w:jc w:val="both"/>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4in">
            <v:imagedata r:id="rId7" o:title="Sn_1"/>
          </v:shape>
        </w:pict>
      </w:r>
    </w:p>
    <w:p w:rsidR="004653B7" w:rsidRDefault="004653B7" w:rsidP="005B58E8">
      <w:pPr>
        <w:jc w:val="both"/>
        <w:rPr>
          <w:sz w:val="28"/>
          <w:szCs w:val="28"/>
        </w:rPr>
      </w:pPr>
      <w:r>
        <w:rPr>
          <w:sz w:val="28"/>
          <w:szCs w:val="28"/>
        </w:rPr>
        <w:pict>
          <v:shape id="_x0000_i1027" type="#_x0000_t75" style="width:384pt;height:4in">
            <v:imagedata r:id="rId8" o:title="Sn_2"/>
          </v:shape>
        </w:pict>
      </w:r>
    </w:p>
    <w:p w:rsidR="004653B7" w:rsidRDefault="004653B7" w:rsidP="004653B7">
      <w:pPr>
        <w:jc w:val="center"/>
        <w:rPr>
          <w:sz w:val="28"/>
          <w:szCs w:val="28"/>
        </w:rPr>
      </w:pPr>
      <w:r>
        <w:rPr>
          <w:sz w:val="28"/>
          <w:szCs w:val="28"/>
        </w:rPr>
        <w:lastRenderedPageBreak/>
        <w:pict>
          <v:shape id="_x0000_i1028" type="#_x0000_t75" style="width:384pt;height:4in">
            <v:imagedata r:id="rId9" o:title="Sn_3"/>
          </v:shape>
        </w:pict>
      </w:r>
    </w:p>
    <w:p w:rsidR="004653B7" w:rsidRDefault="004653B7" w:rsidP="004653B7">
      <w:pPr>
        <w:jc w:val="center"/>
        <w:rPr>
          <w:sz w:val="28"/>
          <w:szCs w:val="28"/>
        </w:rPr>
      </w:pPr>
      <w:r>
        <w:rPr>
          <w:sz w:val="28"/>
          <w:szCs w:val="28"/>
        </w:rPr>
        <w:pict>
          <v:shape id="_x0000_i1029" type="#_x0000_t75" style="width:384pt;height:4in">
            <v:imagedata r:id="rId10" o:title="Sn_4"/>
          </v:shape>
        </w:pict>
      </w:r>
    </w:p>
    <w:p w:rsidR="004653B7" w:rsidRDefault="004653B7" w:rsidP="004653B7">
      <w:pPr>
        <w:jc w:val="center"/>
        <w:rPr>
          <w:sz w:val="28"/>
          <w:szCs w:val="28"/>
        </w:rPr>
      </w:pPr>
      <w:r>
        <w:rPr>
          <w:sz w:val="28"/>
          <w:szCs w:val="28"/>
        </w:rPr>
        <w:lastRenderedPageBreak/>
        <w:pict>
          <v:shape id="_x0000_i1030" type="#_x0000_t75" style="width:384pt;height:4in">
            <v:imagedata r:id="rId11" o:title="Sn_5"/>
          </v:shape>
        </w:pict>
      </w:r>
    </w:p>
    <w:p w:rsidR="004653B7" w:rsidRPr="005B58E8" w:rsidRDefault="004653B7" w:rsidP="004653B7">
      <w:pPr>
        <w:jc w:val="center"/>
        <w:rPr>
          <w:sz w:val="28"/>
          <w:szCs w:val="28"/>
        </w:rPr>
      </w:pPr>
      <w:r>
        <w:rPr>
          <w:sz w:val="28"/>
          <w:szCs w:val="28"/>
        </w:rPr>
        <w:pict>
          <v:shape id="_x0000_i1031" type="#_x0000_t75" style="width:384pt;height:4in">
            <v:imagedata r:id="rId12" o:title="Sn_6"/>
          </v:shape>
        </w:pict>
      </w:r>
      <w:bookmarkStart w:id="0" w:name="_GoBack"/>
      <w:bookmarkEnd w:id="0"/>
    </w:p>
    <w:sectPr w:rsidR="004653B7" w:rsidRPr="005B58E8" w:rsidSect="004031DC">
      <w:headerReference w:type="default" r:id="rId13"/>
      <w:footerReference w:type="default" r:id="rId14"/>
      <w:pgSz w:w="11906" w:h="16838"/>
      <w:pgMar w:top="0" w:right="991" w:bottom="1417" w:left="993" w:header="708" w:footer="4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DAB" w:rsidRDefault="00F73DAB" w:rsidP="00C5450D">
      <w:r>
        <w:separator/>
      </w:r>
    </w:p>
  </w:endnote>
  <w:endnote w:type="continuationSeparator" w:id="0">
    <w:p w:rsidR="00F73DAB" w:rsidRDefault="00F73DAB" w:rsidP="00C5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FA8" w:rsidRDefault="007B4FA8" w:rsidP="007B4FA8">
    <w:pPr>
      <w:pStyle w:val="Footer"/>
      <w:jc w:val="center"/>
      <w:rPr>
        <w:i/>
        <w:sz w:val="22"/>
        <w:szCs w:val="22"/>
        <w:lang w:val="en-US"/>
      </w:rPr>
    </w:pPr>
    <w:r>
      <w:rPr>
        <w:i/>
        <w:sz w:val="22"/>
        <w:szCs w:val="22"/>
      </w:rPr>
      <w:t>----------------------------------</w:t>
    </w:r>
    <w:r>
      <w:rPr>
        <w:i/>
        <w:sz w:val="22"/>
        <w:szCs w:val="22"/>
        <w:lang w:val="en-US"/>
      </w:rPr>
      <w:t>---</w:t>
    </w:r>
    <w:r>
      <w:rPr>
        <w:i/>
        <w:sz w:val="22"/>
        <w:szCs w:val="22"/>
      </w:rPr>
      <w:t xml:space="preserve">----------------- </w:t>
    </w:r>
    <w:hyperlink r:id="rId1" w:history="1">
      <w:r w:rsidRPr="00A705CC">
        <w:rPr>
          <w:rStyle w:val="Hyperlink"/>
          <w:i/>
          <w:sz w:val="22"/>
          <w:szCs w:val="22"/>
          <w:lang w:val="en-US"/>
        </w:rPr>
        <w:t>www.eufunds.bg</w:t>
      </w:r>
    </w:hyperlink>
    <w:r>
      <w:rPr>
        <w:i/>
        <w:sz w:val="22"/>
        <w:szCs w:val="22"/>
        <w:lang w:val="en-US"/>
      </w:rPr>
      <w:t xml:space="preserve"> ------------------------------------------------------</w:t>
    </w:r>
  </w:p>
  <w:p w:rsidR="007B4FA8" w:rsidRPr="004031DC" w:rsidRDefault="007B4FA8" w:rsidP="007B4FA8">
    <w:pPr>
      <w:pStyle w:val="Footer"/>
      <w:jc w:val="center"/>
      <w:rPr>
        <w:i/>
        <w:sz w:val="12"/>
        <w:szCs w:val="12"/>
        <w:lang w:val="en-US"/>
      </w:rPr>
    </w:pPr>
  </w:p>
  <w:p w:rsidR="007B4FA8" w:rsidRPr="009A54D0" w:rsidRDefault="007B4FA8" w:rsidP="007B4FA8">
    <w:pPr>
      <w:pStyle w:val="Footer"/>
      <w:jc w:val="center"/>
      <w:rPr>
        <w:i/>
        <w:sz w:val="20"/>
        <w:szCs w:val="22"/>
      </w:rPr>
    </w:pPr>
    <w:r w:rsidRPr="009A54D0">
      <w:rPr>
        <w:i/>
        <w:sz w:val="20"/>
        <w:szCs w:val="22"/>
      </w:rPr>
      <w:t xml:space="preserve">Проект </w:t>
    </w:r>
    <w:r w:rsidRPr="004A2096">
      <w:rPr>
        <w:i/>
        <w:sz w:val="20"/>
        <w:szCs w:val="22"/>
      </w:rPr>
      <w:t>BG05</w:t>
    </w:r>
    <w:r w:rsidRPr="004A2096">
      <w:rPr>
        <w:i/>
        <w:sz w:val="20"/>
        <w:szCs w:val="22"/>
        <w:lang w:val="en-US"/>
      </w:rPr>
      <w:t>M2O</w:t>
    </w:r>
    <w:r w:rsidRPr="004A2096">
      <w:rPr>
        <w:i/>
        <w:sz w:val="20"/>
        <w:szCs w:val="22"/>
      </w:rPr>
      <w:t>P001-2.009-0031</w:t>
    </w:r>
    <w:r>
      <w:rPr>
        <w:i/>
        <w:sz w:val="20"/>
        <w:szCs w:val="22"/>
        <w:lang w:val="en-US"/>
      </w:rPr>
      <w:t>-C</w:t>
    </w:r>
    <w:r w:rsidRPr="004A2096">
      <w:rPr>
        <w:i/>
        <w:sz w:val="20"/>
        <w:szCs w:val="22"/>
        <w:lang w:val="en-US"/>
      </w:rPr>
      <w:t>01</w:t>
    </w:r>
    <w:r w:rsidRPr="004A2096">
      <w:rPr>
        <w:i/>
        <w:sz w:val="20"/>
        <w:szCs w:val="22"/>
      </w:rPr>
      <w:t xml:space="preserve"> „СЪЗДАВАНЕ НА ЦЕНТЪР ЗА ОБУЧЕНИЕ НА ДОКТОРАНТИ, ПОСТДОКТОРАНТИ, СПЕЦИАЛИЗАНТИ И МЛАДИ УЧЕНИ КЪМ ФАКУЛТЕТ "МЕДИЦИНА" НА МУ-ПЛЕВЕН“,</w:t>
    </w:r>
    <w:r w:rsidRPr="009A54D0">
      <w:rPr>
        <w:i/>
        <w:sz w:val="20"/>
        <w:szCs w:val="22"/>
      </w:rPr>
      <w:t xml:space="preserve"> финансиран от Оперативна програма „Наука и образование за интелигентен растеж“, съфина</w:t>
    </w:r>
    <w:r>
      <w:rPr>
        <w:i/>
        <w:sz w:val="20"/>
        <w:szCs w:val="22"/>
      </w:rPr>
      <w:t>н</w:t>
    </w:r>
    <w:r w:rsidRPr="009A54D0">
      <w:rPr>
        <w:i/>
        <w:sz w:val="20"/>
        <w:szCs w:val="22"/>
      </w:rPr>
      <w:t>сирана от Европейския съюз чрез Европейски</w:t>
    </w:r>
    <w:r>
      <w:rPr>
        <w:i/>
        <w:sz w:val="20"/>
        <w:szCs w:val="22"/>
      </w:rPr>
      <w:t>те</w:t>
    </w:r>
    <w:r w:rsidRPr="009A54D0">
      <w:rPr>
        <w:i/>
        <w:sz w:val="20"/>
        <w:szCs w:val="22"/>
      </w:rPr>
      <w:t xml:space="preserve"> </w:t>
    </w:r>
    <w:r>
      <w:rPr>
        <w:i/>
        <w:sz w:val="20"/>
        <w:szCs w:val="22"/>
      </w:rPr>
      <w:t>структурни и инвестиционни</w:t>
    </w:r>
    <w:r w:rsidRPr="009A54D0">
      <w:rPr>
        <w:i/>
        <w:sz w:val="20"/>
        <w:szCs w:val="22"/>
      </w:rPr>
      <w:t xml:space="preserve"> фонд</w:t>
    </w:r>
    <w:r>
      <w:rPr>
        <w:i/>
        <w:sz w:val="20"/>
        <w:szCs w:val="22"/>
      </w:rPr>
      <w:t>ове</w:t>
    </w:r>
    <w:r w:rsidRPr="009A54D0">
      <w:rPr>
        <w:i/>
        <w:sz w:val="20"/>
        <w:szCs w:val="22"/>
      </w:rPr>
      <w:t>.</w:t>
    </w:r>
  </w:p>
  <w:p w:rsidR="00C5450D" w:rsidRPr="007B4FA8" w:rsidRDefault="00C5450D" w:rsidP="007B4F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DAB" w:rsidRDefault="00F73DAB" w:rsidP="00C5450D">
      <w:r>
        <w:separator/>
      </w:r>
    </w:p>
  </w:footnote>
  <w:footnote w:type="continuationSeparator" w:id="0">
    <w:p w:rsidR="00F73DAB" w:rsidRDefault="00F73DAB" w:rsidP="00C545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50D" w:rsidRDefault="004653B7">
    <w:pPr>
      <w:pStyle w:val="Header"/>
      <w:pBdr>
        <w:bottom w:val="single" w:sz="6" w:space="1" w:color="auto"/>
      </w:pBdr>
      <w:rPr>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3.95pt;margin-top:6.4pt;width:57pt;height:53.6pt;z-index:251658240" wrapcoords="10552 74 9829 112 8305 484 8305 670 7848 968 7771 1043 7810 1527 8114 1862 8381 1862 7771 2458 4952 2458 4152 2607 4152 3054 3505 3650 3314 3948 3162 4208 3010 4841 2895 5437 2133 5437 1790 5623 1638 6629 1638 7225 2057 8417 1600 8677 1486 8789 1752 10204 495 10316 0 10465 267 11992 533 12588 724 13183 495 13444 533 13519 990 13779 990 14450 1295 14710 1676 14971 2514 16163 3124 16759 3124 17168 3314 17354 3771 17354 4571 17950 5524 18546 6819 19142 6857 20334 6629 20706 6667 20892 7086 20930 7086 21153 9295 21488 10590 21488 11162 21488 12190 21488 14590 21079 14552 20930 14857 20930 14895 20743 14629 20334 14590 19738 14743 19142 16038 18583 17067 17950 17867 17354 18324 16833 18362 16759 19048 16163 19543 15567 20343 14375 20876 13332 20800 13221 20495 13183 21143 12774 21105 12588 21257 11992 21448 11396 21562 10688 20571 10353 19810 10204 20114 9012 19962 8826 19543 8417 19771 7821 19924 7225 19962 6629 19810 5698 19505 5512 18629 5437 18552 4841 18438 4246 18019 3650 17333 3054 17410 2681 16648 2532 13600 2458 13524 1862 13257 1266 12838 782 12762 521 11505 112 11010 74 10552 74">
          <v:imagedata r:id="rId1" o:title=""/>
        </v:shape>
        <o:OLEObject Type="Embed" ProgID="CorelDRAW.Graphic.10" ShapeID="_x0000_s2049" DrawAspect="Content" ObjectID="_1568810827" r:id="rId2"/>
      </w:object>
    </w:r>
    <w:r w:rsidR="00C5450D">
      <w:rPr>
        <w:noProof/>
        <w:lang w:val="en-GB" w:eastAsia="en-GB"/>
      </w:rPr>
      <w:drawing>
        <wp:inline distT="0" distB="0" distL="0" distR="0" wp14:anchorId="0C983327" wp14:editId="45EF260D">
          <wp:extent cx="2475186" cy="83624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denova\Desktop\brand-all\eu-esf.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12131"/>
                  <a:stretch/>
                </pic:blipFill>
                <pic:spPr bwMode="auto">
                  <a:xfrm>
                    <a:off x="0" y="0"/>
                    <a:ext cx="2502332" cy="845417"/>
                  </a:xfrm>
                  <a:prstGeom prst="rect">
                    <a:avLst/>
                  </a:prstGeom>
                  <a:noFill/>
                  <a:ln>
                    <a:noFill/>
                  </a:ln>
                  <a:extLst>
                    <a:ext uri="{53640926-AAD7-44D8-BBD7-CCE9431645EC}">
                      <a14:shadowObscured xmlns:a14="http://schemas.microsoft.com/office/drawing/2010/main"/>
                    </a:ext>
                  </a:extLst>
                </pic:spPr>
              </pic:pic>
            </a:graphicData>
          </a:graphic>
        </wp:inline>
      </w:drawing>
    </w:r>
    <w:r w:rsidR="00C5450D">
      <w:ptab w:relativeTo="margin" w:alignment="center" w:leader="none"/>
    </w:r>
    <w:r w:rsidR="00C5450D">
      <w:ptab w:relativeTo="margin" w:alignment="right" w:leader="none"/>
    </w:r>
    <w:r w:rsidR="00C5450D">
      <w:rPr>
        <w:noProof/>
        <w:lang w:val="en-GB" w:eastAsia="en-GB"/>
      </w:rPr>
      <w:drawing>
        <wp:inline distT="0" distB="0" distL="0" distR="0" wp14:anchorId="0293941F" wp14:editId="72A6231B">
          <wp:extent cx="2349062" cy="82964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denova\Desktop\brand-all\opgg\logo-bg-right.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360893" cy="833821"/>
                  </a:xfrm>
                  <a:prstGeom prst="rect">
                    <a:avLst/>
                  </a:prstGeom>
                  <a:noFill/>
                  <a:ln>
                    <a:noFill/>
                  </a:ln>
                  <a:extLst>
                    <a:ext uri="{53640926-AAD7-44D8-BBD7-CCE9431645EC}">
                      <a14:shadowObscured xmlns:a14="http://schemas.microsoft.com/office/drawing/2010/main"/>
                    </a:ext>
                  </a:extLst>
                </pic:spPr>
              </pic:pic>
            </a:graphicData>
          </a:graphic>
        </wp:inline>
      </w:drawing>
    </w:r>
  </w:p>
  <w:p w:rsidR="00C5450D" w:rsidRPr="00C5450D" w:rsidRDefault="00C5450D">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93E"/>
    <w:rsid w:val="000470DF"/>
    <w:rsid w:val="00047DDE"/>
    <w:rsid w:val="000B7E9B"/>
    <w:rsid w:val="000F1A76"/>
    <w:rsid w:val="000F4054"/>
    <w:rsid w:val="00127AB7"/>
    <w:rsid w:val="001728DB"/>
    <w:rsid w:val="00281C22"/>
    <w:rsid w:val="00285A16"/>
    <w:rsid w:val="002B3C00"/>
    <w:rsid w:val="002C5A74"/>
    <w:rsid w:val="002D305C"/>
    <w:rsid w:val="002E1273"/>
    <w:rsid w:val="00337DA5"/>
    <w:rsid w:val="003860E6"/>
    <w:rsid w:val="003A6CED"/>
    <w:rsid w:val="003E129F"/>
    <w:rsid w:val="004031DC"/>
    <w:rsid w:val="00406738"/>
    <w:rsid w:val="004171B7"/>
    <w:rsid w:val="004653B7"/>
    <w:rsid w:val="004A5300"/>
    <w:rsid w:val="004B72E7"/>
    <w:rsid w:val="004C7BF5"/>
    <w:rsid w:val="004E09B2"/>
    <w:rsid w:val="004F3FDA"/>
    <w:rsid w:val="005247F3"/>
    <w:rsid w:val="0059687B"/>
    <w:rsid w:val="005B4E60"/>
    <w:rsid w:val="005B58E8"/>
    <w:rsid w:val="0065193E"/>
    <w:rsid w:val="006B7C00"/>
    <w:rsid w:val="006D2C68"/>
    <w:rsid w:val="006D79DD"/>
    <w:rsid w:val="00713782"/>
    <w:rsid w:val="007178FF"/>
    <w:rsid w:val="00733032"/>
    <w:rsid w:val="00760ED5"/>
    <w:rsid w:val="0076315B"/>
    <w:rsid w:val="007B4FA8"/>
    <w:rsid w:val="007E1471"/>
    <w:rsid w:val="0081417B"/>
    <w:rsid w:val="00852074"/>
    <w:rsid w:val="008651F9"/>
    <w:rsid w:val="008727F2"/>
    <w:rsid w:val="008A6E9D"/>
    <w:rsid w:val="008E2065"/>
    <w:rsid w:val="009179FE"/>
    <w:rsid w:val="00940AE3"/>
    <w:rsid w:val="00942FD2"/>
    <w:rsid w:val="00954B1F"/>
    <w:rsid w:val="00957235"/>
    <w:rsid w:val="009A54D0"/>
    <w:rsid w:val="009B4D94"/>
    <w:rsid w:val="00A04CBA"/>
    <w:rsid w:val="00A271C4"/>
    <w:rsid w:val="00B06CC8"/>
    <w:rsid w:val="00C12ECE"/>
    <w:rsid w:val="00C45C7F"/>
    <w:rsid w:val="00C5450D"/>
    <w:rsid w:val="00C745BD"/>
    <w:rsid w:val="00CC2E7E"/>
    <w:rsid w:val="00CE3DEC"/>
    <w:rsid w:val="00D14668"/>
    <w:rsid w:val="00D476D8"/>
    <w:rsid w:val="00DB785F"/>
    <w:rsid w:val="00DB7874"/>
    <w:rsid w:val="00E96AFB"/>
    <w:rsid w:val="00EB27FE"/>
    <w:rsid w:val="00EB2CE7"/>
    <w:rsid w:val="00F41CD1"/>
    <w:rsid w:val="00F73DAB"/>
    <w:rsid w:val="00FA59FF"/>
    <w:rsid w:val="00FC031D"/>
    <w:rsid w:val="00FD27B8"/>
    <w:rsid w:val="00FF3AC3"/>
    <w:rsid w:val="00FF468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D4B9CDB"/>
  <w15:docId w15:val="{49B7E812-D637-4812-80C5-61F1257F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476D8"/>
    <w:rPr>
      <w:rFonts w:ascii="Tahoma" w:hAnsi="Tahoma" w:cs="Tahoma"/>
      <w:sz w:val="16"/>
      <w:szCs w:val="16"/>
    </w:rPr>
  </w:style>
  <w:style w:type="character" w:customStyle="1" w:styleId="BalloonTextChar">
    <w:name w:val="Balloon Text Char"/>
    <w:basedOn w:val="DefaultParagraphFont"/>
    <w:link w:val="BalloonText"/>
    <w:rsid w:val="00D476D8"/>
    <w:rPr>
      <w:rFonts w:ascii="Tahoma" w:hAnsi="Tahoma" w:cs="Tahoma"/>
      <w:sz w:val="16"/>
      <w:szCs w:val="16"/>
    </w:rPr>
  </w:style>
  <w:style w:type="paragraph" w:styleId="Header">
    <w:name w:val="header"/>
    <w:basedOn w:val="Normal"/>
    <w:link w:val="HeaderChar"/>
    <w:rsid w:val="00C5450D"/>
    <w:pPr>
      <w:tabs>
        <w:tab w:val="center" w:pos="4536"/>
        <w:tab w:val="right" w:pos="9072"/>
      </w:tabs>
    </w:pPr>
  </w:style>
  <w:style w:type="character" w:customStyle="1" w:styleId="HeaderChar">
    <w:name w:val="Header Char"/>
    <w:basedOn w:val="DefaultParagraphFont"/>
    <w:link w:val="Header"/>
    <w:rsid w:val="00C5450D"/>
    <w:rPr>
      <w:sz w:val="24"/>
      <w:szCs w:val="24"/>
    </w:rPr>
  </w:style>
  <w:style w:type="paragraph" w:styleId="Footer">
    <w:name w:val="footer"/>
    <w:basedOn w:val="Normal"/>
    <w:link w:val="FooterChar"/>
    <w:rsid w:val="00C5450D"/>
    <w:pPr>
      <w:tabs>
        <w:tab w:val="center" w:pos="4536"/>
        <w:tab w:val="right" w:pos="9072"/>
      </w:tabs>
    </w:pPr>
  </w:style>
  <w:style w:type="character" w:customStyle="1" w:styleId="FooterChar">
    <w:name w:val="Footer Char"/>
    <w:basedOn w:val="DefaultParagraphFont"/>
    <w:link w:val="Footer"/>
    <w:rsid w:val="00C5450D"/>
    <w:rPr>
      <w:sz w:val="24"/>
      <w:szCs w:val="24"/>
    </w:rPr>
  </w:style>
  <w:style w:type="character" w:styleId="Hyperlink">
    <w:name w:val="Hyperlink"/>
    <w:basedOn w:val="DefaultParagraphFont"/>
    <w:rsid w:val="004E09B2"/>
    <w:rPr>
      <w:color w:val="0000FF" w:themeColor="hyperlink"/>
      <w:u w:val="single"/>
    </w:rPr>
  </w:style>
  <w:style w:type="character" w:customStyle="1" w:styleId="apple-converted-space">
    <w:name w:val="apple-converted-space"/>
    <w:basedOn w:val="DefaultParagraphFont"/>
    <w:rsid w:val="00940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oleObject" Target="embeddings/oleObject1.bin"/><Relationship Id="rId1" Type="http://schemas.openxmlformats.org/officeDocument/2006/relationships/image" Target="media/image7.emf"/><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4DDEE-1264-4423-B59E-461CE835C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CM</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Милена Виденова</dc:creator>
  <cp:lastModifiedBy>Aleksey</cp:lastModifiedBy>
  <cp:revision>7</cp:revision>
  <cp:lastPrinted>2017-06-29T12:21:00Z</cp:lastPrinted>
  <dcterms:created xsi:type="dcterms:W3CDTF">2017-06-29T11:44:00Z</dcterms:created>
  <dcterms:modified xsi:type="dcterms:W3CDTF">2017-10-06T13:01:00Z</dcterms:modified>
</cp:coreProperties>
</file>