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E1783" w:rsidRDefault="002E1783" w:rsidP="002E1783">
      <w:pPr>
        <w:spacing w:line="360" w:lineRule="auto"/>
        <w:rPr>
          <w:rFonts w:ascii="Times New Roman" w:hAnsi="Times New Roman" w:cs="Times New Roman"/>
          <w:b/>
          <w:sz w:val="28"/>
          <w:szCs w:val="28"/>
          <w:lang w:val="bg-BG" w:eastAsia="bg-BG"/>
        </w:rPr>
      </w:pPr>
      <w:bookmarkStart w:id="0" w:name="page2"/>
      <w:bookmarkEnd w:id="0"/>
      <w:r>
        <w:rPr>
          <w:rFonts w:ascii="Times New Roman" w:hAnsi="Times New Roman" w:cs="Times New Roman"/>
          <w:b/>
          <w:sz w:val="28"/>
          <w:szCs w:val="28"/>
          <w:lang w:val="bg-BG" w:eastAsia="bg-BG"/>
        </w:rPr>
        <w:t>УТВЪРДИЛ:</w:t>
      </w:r>
    </w:p>
    <w:p w:rsidR="002E1783" w:rsidRDefault="00F5019A" w:rsidP="002E1783">
      <w:pPr>
        <w:spacing w:line="360" w:lineRule="auto"/>
        <w:rPr>
          <w:rFonts w:ascii="Times New Roman" w:hAnsi="Times New Roman" w:cs="Times New Roman"/>
          <w:b/>
          <w:sz w:val="28"/>
          <w:szCs w:val="28"/>
          <w:lang w:val="bg-BG" w:eastAsia="bg-BG"/>
        </w:rPr>
      </w:pPr>
      <w:r>
        <w:rPr>
          <w:rFonts w:ascii="Times New Roman" w:hAnsi="Times New Roman" w:cs="Times New Roman"/>
          <w:b/>
          <w:sz w:val="24"/>
          <w:szCs w:val="24"/>
        </w:rPr>
        <w:pict w14:anchorId="09198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5.5pt;height:75.75pt">
            <v:imagedata r:id="rId8" o:title=""/>
            <o:lock v:ext="edit" ungrouping="t" rotation="t" cropping="t" verticies="t" grouping="t"/>
            <o:signatureline v:ext="edit" id="{B30DAF8C-A128-46D8-838A-3C08E5AF16F0}" provid="{00000000-0000-0000-0000-000000000000}" issignatureline="t"/>
          </v:shape>
        </w:pict>
      </w:r>
    </w:p>
    <w:p w:rsidR="002E1783" w:rsidRDefault="002E1783" w:rsidP="002E1783">
      <w:pPr>
        <w:spacing w:line="360" w:lineRule="auto"/>
        <w:rPr>
          <w:rFonts w:ascii="Times New Roman" w:hAnsi="Times New Roman" w:cs="Times New Roman"/>
          <w:b/>
          <w:sz w:val="28"/>
          <w:szCs w:val="28"/>
          <w:lang w:val="bg-BG" w:eastAsia="bg-BG"/>
        </w:rPr>
      </w:pPr>
      <w:r>
        <w:rPr>
          <w:rFonts w:ascii="Times New Roman" w:hAnsi="Times New Roman" w:cs="Times New Roman"/>
          <w:b/>
          <w:sz w:val="28"/>
          <w:szCs w:val="28"/>
          <w:lang w:val="bg-BG" w:eastAsia="bg-BG"/>
        </w:rPr>
        <w:t>Д-Р СТОЙЧО КАЦАРОВ</w:t>
      </w:r>
    </w:p>
    <w:p w:rsidR="002E1783" w:rsidRDefault="002E1783" w:rsidP="002E1783">
      <w:pPr>
        <w:spacing w:line="360" w:lineRule="auto"/>
        <w:rPr>
          <w:rFonts w:ascii="Times New Roman" w:hAnsi="Times New Roman" w:cs="Times New Roman"/>
          <w:b/>
          <w:sz w:val="28"/>
          <w:szCs w:val="28"/>
          <w:lang w:val="bg-BG" w:eastAsia="bg-BG"/>
        </w:rPr>
      </w:pPr>
      <w:r>
        <w:rPr>
          <w:rFonts w:ascii="Times New Roman" w:hAnsi="Times New Roman" w:cs="Times New Roman"/>
          <w:b/>
          <w:sz w:val="28"/>
          <w:szCs w:val="28"/>
          <w:lang w:val="bg-BG" w:eastAsia="bg-BG"/>
        </w:rPr>
        <w:t>МИНИСТЪР НА ЗДРАВЕОПАЗВАНЕТО</w:t>
      </w:r>
    </w:p>
    <w:p w:rsidR="002E1783" w:rsidRDefault="002E1783" w:rsidP="002E1783">
      <w:pPr>
        <w:spacing w:line="360" w:lineRule="auto"/>
        <w:rPr>
          <w:rFonts w:ascii="Times New Roman" w:hAnsi="Times New Roman" w:cs="Times New Roman"/>
          <w:b/>
          <w:sz w:val="28"/>
          <w:szCs w:val="28"/>
          <w:lang w:val="bg-BG" w:eastAsia="bg-BG"/>
        </w:rPr>
      </w:pPr>
    </w:p>
    <w:p w:rsidR="002E1783" w:rsidRDefault="002E1783" w:rsidP="002E1783">
      <w:pPr>
        <w:spacing w:line="360" w:lineRule="auto"/>
        <w:rPr>
          <w:rFonts w:ascii="Times New Roman" w:hAnsi="Times New Roman" w:cs="Times New Roman"/>
          <w:b/>
          <w:sz w:val="28"/>
          <w:szCs w:val="28"/>
          <w:lang w:val="bg-BG" w:eastAsia="bg-BG"/>
        </w:rPr>
      </w:pPr>
    </w:p>
    <w:p w:rsidR="002E1783" w:rsidRDefault="002E1783" w:rsidP="002E1783">
      <w:pPr>
        <w:spacing w:line="360" w:lineRule="auto"/>
        <w:rPr>
          <w:rFonts w:ascii="Times New Roman" w:hAnsi="Times New Roman" w:cs="Times New Roman"/>
          <w:b/>
          <w:sz w:val="28"/>
          <w:szCs w:val="28"/>
          <w:lang w:val="bg-BG" w:eastAsia="bg-BG"/>
        </w:rPr>
      </w:pPr>
    </w:p>
    <w:p w:rsidR="002E1783" w:rsidRDefault="002E1783" w:rsidP="002E1783">
      <w:pPr>
        <w:spacing w:line="360" w:lineRule="auto"/>
        <w:rPr>
          <w:rFonts w:ascii="Times New Roman" w:hAnsi="Times New Roman" w:cs="Times New Roman"/>
          <w:b/>
          <w:sz w:val="28"/>
          <w:szCs w:val="28"/>
          <w:lang w:val="bg-BG" w:eastAsia="bg-BG"/>
        </w:rPr>
      </w:pPr>
    </w:p>
    <w:p w:rsidR="002E1783" w:rsidRDefault="002E1783" w:rsidP="002E1783">
      <w:pPr>
        <w:spacing w:line="360" w:lineRule="auto"/>
        <w:jc w:val="center"/>
        <w:rPr>
          <w:rFonts w:ascii="Times New Roman" w:hAnsi="Times New Roman" w:cs="Times New Roman"/>
          <w:b/>
          <w:sz w:val="28"/>
          <w:szCs w:val="28"/>
          <w:lang w:val="bg-BG" w:eastAsia="bg-BG"/>
        </w:rPr>
      </w:pPr>
      <w:r>
        <w:rPr>
          <w:rFonts w:ascii="Times New Roman" w:hAnsi="Times New Roman" w:cs="Times New Roman"/>
          <w:b/>
          <w:sz w:val="72"/>
          <w:szCs w:val="72"/>
          <w:lang w:val="bg-BG" w:eastAsia="bg-BG"/>
        </w:rPr>
        <w:t>УЧЕБНА ПРОГРАМА</w:t>
      </w:r>
    </w:p>
    <w:p w:rsidR="002E1783" w:rsidRDefault="002E1783" w:rsidP="002E1783">
      <w:pPr>
        <w:spacing w:line="360" w:lineRule="auto"/>
        <w:jc w:val="center"/>
        <w:rPr>
          <w:rFonts w:ascii="Times New Roman" w:hAnsi="Times New Roman" w:cs="Times New Roman"/>
          <w:b/>
          <w:sz w:val="28"/>
          <w:szCs w:val="28"/>
          <w:lang w:val="bg-BG" w:eastAsia="bg-BG"/>
        </w:rPr>
      </w:pPr>
    </w:p>
    <w:p w:rsidR="002E1783" w:rsidRDefault="002E1783" w:rsidP="002E1783">
      <w:pPr>
        <w:spacing w:line="360" w:lineRule="auto"/>
        <w:jc w:val="center"/>
        <w:rPr>
          <w:rFonts w:ascii="Times New Roman" w:hAnsi="Times New Roman" w:cs="Times New Roman"/>
          <w:b/>
          <w:sz w:val="28"/>
          <w:szCs w:val="28"/>
          <w:lang w:val="bg-BG" w:eastAsia="bg-BG"/>
        </w:rPr>
      </w:pPr>
    </w:p>
    <w:p w:rsidR="002E1783" w:rsidRDefault="002E1783" w:rsidP="002E1783">
      <w:pPr>
        <w:spacing w:line="360" w:lineRule="auto"/>
        <w:jc w:val="center"/>
        <w:rPr>
          <w:rFonts w:ascii="Times New Roman" w:hAnsi="Times New Roman" w:cs="Times New Roman"/>
          <w:b/>
          <w:sz w:val="28"/>
          <w:szCs w:val="28"/>
          <w:lang w:val="bg-BG" w:eastAsia="bg-BG"/>
        </w:rPr>
      </w:pPr>
      <w:r>
        <w:rPr>
          <w:rFonts w:ascii="Times New Roman" w:hAnsi="Times New Roman" w:cs="Times New Roman"/>
          <w:b/>
          <w:sz w:val="36"/>
          <w:szCs w:val="36"/>
          <w:lang w:val="bg-BG" w:eastAsia="bg-BG"/>
        </w:rPr>
        <w:t>ЗА СПЕЦИАЛНОСТ</w:t>
      </w:r>
    </w:p>
    <w:p w:rsidR="002E1783" w:rsidRDefault="002E1783" w:rsidP="002E1783">
      <w:pPr>
        <w:spacing w:line="360" w:lineRule="auto"/>
        <w:jc w:val="center"/>
        <w:rPr>
          <w:rFonts w:ascii="Times New Roman" w:hAnsi="Times New Roman" w:cs="Times New Roman"/>
          <w:b/>
          <w:sz w:val="28"/>
          <w:szCs w:val="28"/>
          <w:lang w:val="bg-BG" w:eastAsia="bg-BG"/>
        </w:rPr>
      </w:pPr>
    </w:p>
    <w:p w:rsidR="002E1783" w:rsidRDefault="002E1783" w:rsidP="002E1783">
      <w:pPr>
        <w:spacing w:line="360" w:lineRule="auto"/>
        <w:jc w:val="center"/>
        <w:rPr>
          <w:rFonts w:ascii="Times New Roman" w:hAnsi="Times New Roman" w:cs="Times New Roman"/>
          <w:b/>
          <w:sz w:val="28"/>
          <w:szCs w:val="28"/>
          <w:lang w:val="bg-BG" w:eastAsia="bg-BG"/>
        </w:rPr>
      </w:pPr>
    </w:p>
    <w:p w:rsidR="002E1783" w:rsidRDefault="002E1783" w:rsidP="002E1783">
      <w:pPr>
        <w:spacing w:line="360" w:lineRule="auto"/>
        <w:jc w:val="center"/>
        <w:rPr>
          <w:rFonts w:ascii="Times New Roman" w:hAnsi="Times New Roman" w:cs="Times New Roman"/>
          <w:b/>
          <w:sz w:val="72"/>
          <w:szCs w:val="72"/>
          <w:lang w:val="bg-BG" w:eastAsia="bg-BG"/>
        </w:rPr>
      </w:pPr>
      <w:r>
        <w:rPr>
          <w:rFonts w:ascii="Times New Roman" w:hAnsi="Times New Roman" w:cs="Times New Roman"/>
          <w:b/>
          <w:sz w:val="72"/>
          <w:szCs w:val="72"/>
          <w:lang w:val="bg-BG" w:eastAsia="bg-BG"/>
        </w:rPr>
        <w:t>РАДИАЦИОННА ХИГИЕНА</w:t>
      </w:r>
    </w:p>
    <w:p w:rsidR="002E1783" w:rsidRDefault="002E1783" w:rsidP="002E1783">
      <w:pPr>
        <w:spacing w:line="360" w:lineRule="auto"/>
        <w:jc w:val="center"/>
        <w:rPr>
          <w:rFonts w:ascii="Times New Roman" w:hAnsi="Times New Roman" w:cs="Times New Roman"/>
          <w:b/>
          <w:sz w:val="36"/>
          <w:szCs w:val="36"/>
          <w:lang w:val="bg-BG" w:eastAsia="bg-BG"/>
        </w:rPr>
      </w:pPr>
      <w:r>
        <w:rPr>
          <w:rFonts w:ascii="Times New Roman" w:hAnsi="Times New Roman" w:cs="Times New Roman"/>
          <w:b/>
          <w:sz w:val="36"/>
          <w:szCs w:val="36"/>
          <w:lang w:val="bg-BG" w:eastAsia="bg-BG"/>
        </w:rPr>
        <w:t>(ЗА ЛИЦА С КВАЛИФИКАЦИЯ В ОБЛАСТТА НА БИОЛОГИЧЕСКИТЕ, ХИМИЧЕСКИТЕ, ФИЗИЧЕСКИТЕ НАУКИ И БИОТЕХНОЛОГИИТЕ)</w:t>
      </w:r>
    </w:p>
    <w:p w:rsidR="002E1783" w:rsidRDefault="002E1783" w:rsidP="002E1783">
      <w:pPr>
        <w:spacing w:line="360" w:lineRule="auto"/>
        <w:jc w:val="center"/>
        <w:rPr>
          <w:rFonts w:ascii="Times New Roman" w:hAnsi="Times New Roman" w:cs="Times New Roman"/>
          <w:b/>
          <w:sz w:val="28"/>
          <w:szCs w:val="28"/>
          <w:lang w:val="bg-BG" w:eastAsia="bg-BG"/>
        </w:rPr>
      </w:pPr>
    </w:p>
    <w:p w:rsidR="002E1783" w:rsidRDefault="002E1783" w:rsidP="002E1783">
      <w:pPr>
        <w:spacing w:line="360" w:lineRule="auto"/>
        <w:jc w:val="center"/>
        <w:rPr>
          <w:rFonts w:ascii="Times New Roman" w:hAnsi="Times New Roman" w:cs="Times New Roman"/>
          <w:b/>
          <w:sz w:val="28"/>
          <w:szCs w:val="28"/>
          <w:lang w:val="bg-BG" w:eastAsia="bg-BG"/>
        </w:rPr>
      </w:pPr>
    </w:p>
    <w:p w:rsidR="002E1783" w:rsidRDefault="002E1783" w:rsidP="002E1783">
      <w:pPr>
        <w:spacing w:line="360" w:lineRule="auto"/>
        <w:jc w:val="center"/>
        <w:rPr>
          <w:rFonts w:ascii="Times New Roman" w:hAnsi="Times New Roman" w:cs="Times New Roman"/>
          <w:b/>
          <w:sz w:val="28"/>
          <w:szCs w:val="28"/>
          <w:lang w:val="bg-BG" w:eastAsia="bg-BG"/>
        </w:rPr>
      </w:pPr>
    </w:p>
    <w:p w:rsidR="002E1783" w:rsidRDefault="002E1783" w:rsidP="002E1783">
      <w:pPr>
        <w:jc w:val="center"/>
        <w:rPr>
          <w:rFonts w:ascii="Times New Roman" w:hAnsi="Times New Roman" w:cs="Times New Roman"/>
          <w:b/>
          <w:sz w:val="36"/>
          <w:szCs w:val="36"/>
          <w:lang w:val="bg-BG" w:eastAsia="bg-BG"/>
        </w:rPr>
      </w:pPr>
    </w:p>
    <w:p w:rsidR="002E1783" w:rsidRDefault="002E1783" w:rsidP="002E1783">
      <w:pPr>
        <w:jc w:val="center"/>
        <w:rPr>
          <w:rFonts w:ascii="Times New Roman" w:hAnsi="Times New Roman" w:cs="Times New Roman"/>
          <w:b/>
          <w:sz w:val="36"/>
          <w:szCs w:val="36"/>
          <w:lang w:val="bg-BG" w:eastAsia="bg-BG"/>
        </w:rPr>
      </w:pPr>
    </w:p>
    <w:p w:rsidR="002E1783" w:rsidRDefault="002E1783" w:rsidP="002E1783">
      <w:pPr>
        <w:jc w:val="center"/>
        <w:rPr>
          <w:rFonts w:ascii="Times New Roman" w:hAnsi="Times New Roman" w:cs="Times New Roman"/>
          <w:b/>
          <w:sz w:val="36"/>
          <w:szCs w:val="36"/>
          <w:lang w:val="bg-BG" w:eastAsia="bg-BG"/>
        </w:rPr>
      </w:pPr>
    </w:p>
    <w:p w:rsidR="002E1783" w:rsidRDefault="002E1783" w:rsidP="002E1783">
      <w:pPr>
        <w:tabs>
          <w:tab w:val="left" w:pos="247"/>
        </w:tabs>
        <w:spacing w:line="360" w:lineRule="auto"/>
        <w:jc w:val="center"/>
        <w:rPr>
          <w:rFonts w:ascii="Times New Roman" w:hAnsi="Times New Roman" w:cs="Times New Roman"/>
          <w:b/>
          <w:sz w:val="36"/>
          <w:szCs w:val="36"/>
          <w:lang w:val="bg-BG" w:eastAsia="bg-BG"/>
        </w:rPr>
      </w:pPr>
      <w:r>
        <w:rPr>
          <w:rFonts w:ascii="Times New Roman" w:hAnsi="Times New Roman" w:cs="Times New Roman"/>
          <w:b/>
          <w:sz w:val="36"/>
          <w:szCs w:val="36"/>
          <w:lang w:val="bg-BG" w:eastAsia="bg-BG"/>
        </w:rPr>
        <w:t>2021г.</w:t>
      </w:r>
    </w:p>
    <w:p w:rsidR="00615C7B" w:rsidRDefault="00FB0BF6" w:rsidP="002E1783">
      <w:pPr>
        <w:tabs>
          <w:tab w:val="left" w:pos="247"/>
        </w:tabs>
        <w:spacing w:line="360" w:lineRule="auto"/>
        <w:rPr>
          <w:rFonts w:ascii="Times New Roman" w:eastAsia="Times New Roman" w:hAnsi="Times New Roman"/>
          <w:b/>
          <w:sz w:val="24"/>
        </w:rPr>
      </w:pPr>
      <w:r>
        <w:rPr>
          <w:rFonts w:ascii="Times New Roman" w:eastAsia="Times New Roman" w:hAnsi="Times New Roman"/>
          <w:b/>
          <w:sz w:val="24"/>
        </w:rPr>
        <w:t xml:space="preserve">1. </w:t>
      </w:r>
      <w:r w:rsidR="00615C7B">
        <w:rPr>
          <w:rFonts w:ascii="Times New Roman" w:eastAsia="Times New Roman" w:hAnsi="Times New Roman"/>
          <w:b/>
          <w:sz w:val="24"/>
        </w:rPr>
        <w:t>Въведение</w:t>
      </w:r>
    </w:p>
    <w:p w:rsidR="00615C7B" w:rsidRPr="00FE1031" w:rsidRDefault="00615C7B" w:rsidP="00DA7AB0">
      <w:pPr>
        <w:spacing w:line="360" w:lineRule="auto"/>
        <w:ind w:firstLine="720"/>
        <w:rPr>
          <w:rFonts w:ascii="Times New Roman" w:eastAsia="Times New Roman" w:hAnsi="Times New Roman"/>
          <w:b/>
          <w:sz w:val="24"/>
          <w:lang w:val="bg-BG"/>
        </w:rPr>
      </w:pPr>
      <w:r>
        <w:rPr>
          <w:rFonts w:ascii="Times New Roman" w:eastAsia="Times New Roman" w:hAnsi="Times New Roman"/>
          <w:b/>
          <w:sz w:val="24"/>
        </w:rPr>
        <w:t xml:space="preserve">1.1. </w:t>
      </w:r>
      <w:r w:rsidR="00FB0BF6">
        <w:rPr>
          <w:rFonts w:ascii="Times New Roman" w:eastAsia="Times New Roman" w:hAnsi="Times New Roman"/>
          <w:sz w:val="24"/>
        </w:rPr>
        <w:t>Н</w:t>
      </w:r>
      <w:r>
        <w:rPr>
          <w:rFonts w:ascii="Times New Roman" w:eastAsia="Times New Roman" w:hAnsi="Times New Roman"/>
          <w:sz w:val="24"/>
        </w:rPr>
        <w:t>аименование на специалността:</w:t>
      </w:r>
      <w:r>
        <w:rPr>
          <w:rFonts w:ascii="Times New Roman" w:eastAsia="Times New Roman" w:hAnsi="Times New Roman"/>
          <w:b/>
          <w:sz w:val="24"/>
        </w:rPr>
        <w:t xml:space="preserve"> Ради</w:t>
      </w:r>
      <w:r w:rsidR="00FE1031">
        <w:rPr>
          <w:rFonts w:ascii="Times New Roman" w:eastAsia="Times New Roman" w:hAnsi="Times New Roman"/>
          <w:b/>
          <w:sz w:val="24"/>
          <w:lang w:val="bg-BG"/>
        </w:rPr>
        <w:t>ационна хигиена</w:t>
      </w:r>
      <w:r w:rsidR="00192E84">
        <w:rPr>
          <w:rFonts w:ascii="Times New Roman" w:eastAsia="Times New Roman" w:hAnsi="Times New Roman"/>
          <w:b/>
          <w:sz w:val="24"/>
          <w:lang w:val="bg-BG"/>
        </w:rPr>
        <w:t xml:space="preserve"> </w:t>
      </w:r>
      <w:r w:rsidR="00192E84" w:rsidRPr="00192E84">
        <w:rPr>
          <w:rFonts w:ascii="Times New Roman" w:eastAsia="Times New Roman" w:hAnsi="Times New Roman"/>
          <w:sz w:val="24"/>
          <w:lang w:val="bg-BG"/>
        </w:rPr>
        <w:t>(</w:t>
      </w:r>
      <w:r w:rsidR="00192E84" w:rsidRPr="00192E84">
        <w:rPr>
          <w:rFonts w:ascii="Times New Roman" w:hAnsi="Times New Roman"/>
          <w:sz w:val="24"/>
          <w:szCs w:val="24"/>
          <w:lang w:val="x-none"/>
        </w:rPr>
        <w:t>за лица с квалификация в областта на биологическите, химическите, физическите науки и биотехнологиите</w:t>
      </w:r>
      <w:r w:rsidR="00192E84" w:rsidRPr="00192E84">
        <w:rPr>
          <w:rFonts w:ascii="Times New Roman" w:eastAsia="Times New Roman" w:hAnsi="Times New Roman"/>
          <w:sz w:val="24"/>
          <w:lang w:val="bg-BG"/>
        </w:rPr>
        <w:t>)</w:t>
      </w:r>
    </w:p>
    <w:p w:rsidR="00615C7B" w:rsidRDefault="00615C7B" w:rsidP="00DA7AB0">
      <w:pPr>
        <w:spacing w:line="360" w:lineRule="auto"/>
        <w:ind w:firstLine="720"/>
        <w:rPr>
          <w:rFonts w:ascii="Times New Roman" w:eastAsia="Times New Roman" w:hAnsi="Times New Roman"/>
          <w:b/>
          <w:sz w:val="24"/>
        </w:rPr>
      </w:pPr>
      <w:r>
        <w:rPr>
          <w:rFonts w:ascii="Times New Roman" w:eastAsia="Times New Roman" w:hAnsi="Times New Roman"/>
          <w:b/>
          <w:sz w:val="24"/>
        </w:rPr>
        <w:t xml:space="preserve">1.2. </w:t>
      </w:r>
      <w:r w:rsidR="00FB0BF6">
        <w:rPr>
          <w:rFonts w:ascii="Times New Roman" w:eastAsia="Times New Roman" w:hAnsi="Times New Roman"/>
          <w:sz w:val="24"/>
        </w:rPr>
        <w:t>П</w:t>
      </w:r>
      <w:r>
        <w:rPr>
          <w:rFonts w:ascii="Times New Roman" w:eastAsia="Times New Roman" w:hAnsi="Times New Roman"/>
          <w:sz w:val="24"/>
        </w:rPr>
        <w:t>родължителност на обучението:</w:t>
      </w:r>
      <w:r>
        <w:rPr>
          <w:rFonts w:ascii="Times New Roman" w:eastAsia="Times New Roman" w:hAnsi="Times New Roman"/>
          <w:b/>
          <w:sz w:val="24"/>
        </w:rPr>
        <w:t xml:space="preserve"> </w:t>
      </w:r>
      <w:r w:rsidR="00FE1031" w:rsidRPr="00FE1031">
        <w:rPr>
          <w:rFonts w:ascii="Times New Roman" w:eastAsia="Times New Roman" w:hAnsi="Times New Roman"/>
          <w:b/>
          <w:sz w:val="24"/>
          <w:lang w:val="bg-BG"/>
        </w:rPr>
        <w:t>3</w:t>
      </w:r>
      <w:r w:rsidRPr="00FE1031">
        <w:rPr>
          <w:rFonts w:ascii="Times New Roman" w:eastAsia="Times New Roman" w:hAnsi="Times New Roman"/>
          <w:b/>
          <w:sz w:val="24"/>
        </w:rPr>
        <w:t xml:space="preserve"> (</w:t>
      </w:r>
      <w:r w:rsidR="00FE1031" w:rsidRPr="00FE1031">
        <w:rPr>
          <w:rFonts w:ascii="Times New Roman" w:eastAsia="Times New Roman" w:hAnsi="Times New Roman"/>
          <w:b/>
          <w:sz w:val="24"/>
          <w:lang w:val="bg-BG"/>
        </w:rPr>
        <w:t>три</w:t>
      </w:r>
      <w:r w:rsidRPr="00FE1031">
        <w:rPr>
          <w:rFonts w:ascii="Times New Roman" w:eastAsia="Times New Roman" w:hAnsi="Times New Roman"/>
          <w:b/>
          <w:sz w:val="24"/>
        </w:rPr>
        <w:t>) години</w:t>
      </w:r>
    </w:p>
    <w:p w:rsidR="00615C7B" w:rsidRPr="00AB444D" w:rsidRDefault="00615C7B" w:rsidP="00DA7AB0">
      <w:pPr>
        <w:spacing w:line="360" w:lineRule="auto"/>
        <w:ind w:firstLine="720"/>
        <w:jc w:val="both"/>
        <w:rPr>
          <w:rFonts w:ascii="Times New Roman" w:eastAsia="Times New Roman" w:hAnsi="Times New Roman"/>
          <w:sz w:val="24"/>
          <w:lang w:val="bg-BG"/>
        </w:rPr>
      </w:pPr>
      <w:r>
        <w:rPr>
          <w:rFonts w:ascii="Times New Roman" w:eastAsia="Times New Roman" w:hAnsi="Times New Roman"/>
          <w:b/>
          <w:sz w:val="24"/>
        </w:rPr>
        <w:t xml:space="preserve">1.3. </w:t>
      </w:r>
      <w:r w:rsidR="00FB0BF6">
        <w:rPr>
          <w:rFonts w:ascii="Times New Roman" w:eastAsia="Times New Roman" w:hAnsi="Times New Roman"/>
          <w:sz w:val="24"/>
        </w:rPr>
        <w:t>И</w:t>
      </w:r>
      <w:r>
        <w:rPr>
          <w:rFonts w:ascii="Times New Roman" w:eastAsia="Times New Roman" w:hAnsi="Times New Roman"/>
          <w:sz w:val="24"/>
        </w:rPr>
        <w:t>зисквано базово образование за допускане до обучение по специалността</w:t>
      </w:r>
      <w:r>
        <w:rPr>
          <w:rFonts w:ascii="Times New Roman" w:eastAsia="Times New Roman" w:hAnsi="Times New Roman"/>
          <w:b/>
          <w:sz w:val="24"/>
        </w:rPr>
        <w:t xml:space="preserve">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 xml:space="preserve">завършено висше образование и придобита професионална квалификация </w:t>
      </w:r>
      <w:r w:rsidR="00E623A4" w:rsidRPr="00192E84">
        <w:rPr>
          <w:rFonts w:ascii="Times New Roman" w:hAnsi="Times New Roman"/>
          <w:sz w:val="24"/>
          <w:szCs w:val="24"/>
          <w:lang w:val="x-none"/>
        </w:rPr>
        <w:t>в областта на биологическите, химическите, физическите науки и биотехнологиите</w:t>
      </w:r>
      <w:r w:rsidR="00AB444D">
        <w:rPr>
          <w:rFonts w:ascii="Times New Roman" w:hAnsi="Times New Roman"/>
          <w:sz w:val="24"/>
          <w:szCs w:val="24"/>
          <w:lang w:val="bg-BG"/>
        </w:rPr>
        <w:t>.</w:t>
      </w:r>
    </w:p>
    <w:p w:rsidR="00615C7B" w:rsidRDefault="00615C7B" w:rsidP="00DA7AB0">
      <w:pPr>
        <w:spacing w:line="360" w:lineRule="auto"/>
        <w:ind w:left="6" w:firstLine="714"/>
        <w:jc w:val="both"/>
        <w:rPr>
          <w:rFonts w:ascii="Times New Roman" w:eastAsia="Times New Roman" w:hAnsi="Times New Roman"/>
          <w:sz w:val="24"/>
          <w:lang w:val="bg-BG"/>
        </w:rPr>
      </w:pPr>
      <w:r>
        <w:rPr>
          <w:rFonts w:ascii="Times New Roman" w:eastAsia="Times New Roman" w:hAnsi="Times New Roman"/>
          <w:b/>
          <w:sz w:val="24"/>
        </w:rPr>
        <w:t xml:space="preserve">1.4. </w:t>
      </w:r>
      <w:r w:rsidR="00FB0BF6">
        <w:rPr>
          <w:rFonts w:ascii="Times New Roman" w:eastAsia="Times New Roman" w:hAnsi="Times New Roman"/>
          <w:sz w:val="24"/>
        </w:rPr>
        <w:t>Д</w:t>
      </w:r>
      <w:r>
        <w:rPr>
          <w:rFonts w:ascii="Times New Roman" w:eastAsia="Times New Roman" w:hAnsi="Times New Roman"/>
          <w:sz w:val="24"/>
        </w:rPr>
        <w:t>ефиниция на специалността:</w:t>
      </w:r>
      <w:r>
        <w:rPr>
          <w:rFonts w:ascii="Times New Roman" w:eastAsia="Times New Roman" w:hAnsi="Times New Roman"/>
          <w:b/>
          <w:sz w:val="24"/>
        </w:rPr>
        <w:t xml:space="preserve"> </w:t>
      </w:r>
      <w:r w:rsidR="003F00CE" w:rsidRPr="008D6CE6">
        <w:rPr>
          <w:rFonts w:ascii="Times New Roman" w:eastAsia="Times New Roman" w:hAnsi="Times New Roman"/>
          <w:sz w:val="24"/>
        </w:rPr>
        <w:t xml:space="preserve">Радиационната хигиена е медицинска специалност и научна дисциплина, раздел от хигиената, която изучава, контролира, оценява риска и последиците от въздействието на йонизиращите лъчения върху </w:t>
      </w:r>
      <w:r w:rsidR="003F00CE" w:rsidRPr="00A0688B">
        <w:rPr>
          <w:rFonts w:ascii="Times New Roman" w:eastAsia="Times New Roman" w:hAnsi="Times New Roman"/>
          <w:sz w:val="24"/>
        </w:rPr>
        <w:t>човек,</w:t>
      </w:r>
      <w:r w:rsidR="003F00CE" w:rsidRPr="008D6CE6">
        <w:rPr>
          <w:rFonts w:ascii="Times New Roman" w:eastAsia="Times New Roman" w:hAnsi="Times New Roman"/>
          <w:sz w:val="24"/>
        </w:rPr>
        <w:t xml:space="preserve"> население и работници в среда на йонизиращи лъчения, и разработва мерки и норми за осигуряване на радиационна защита на жизнената и работната среда за опазване на здраве</w:t>
      </w:r>
      <w:r w:rsidR="003F00CE">
        <w:rPr>
          <w:rFonts w:ascii="Times New Roman" w:eastAsia="Times New Roman" w:hAnsi="Times New Roman"/>
          <w:sz w:val="24"/>
        </w:rPr>
        <w:t>то</w:t>
      </w:r>
      <w:r w:rsidR="003F00CE" w:rsidRPr="008D6CE6">
        <w:rPr>
          <w:rFonts w:ascii="Times New Roman" w:eastAsia="Times New Roman" w:hAnsi="Times New Roman"/>
          <w:sz w:val="24"/>
        </w:rPr>
        <w:t>.</w:t>
      </w:r>
      <w:r w:rsidR="00FB0BF6" w:rsidRPr="00FB0BF6">
        <w:rPr>
          <w:rFonts w:ascii="Times New Roman" w:eastAsia="Times New Roman" w:hAnsi="Times New Roman"/>
          <w:sz w:val="24"/>
          <w:lang w:val="bg-BG"/>
        </w:rPr>
        <w:t xml:space="preserve"> </w:t>
      </w:r>
    </w:p>
    <w:p w:rsidR="00953783" w:rsidRPr="00997AE6" w:rsidRDefault="00953783" w:rsidP="00953783">
      <w:pPr>
        <w:spacing w:line="0" w:lineRule="atLeast"/>
        <w:ind w:left="7"/>
        <w:jc w:val="both"/>
        <w:rPr>
          <w:rFonts w:ascii="Times New Roman" w:eastAsia="Times New Roman" w:hAnsi="Times New Roman"/>
          <w:sz w:val="24"/>
          <w:lang w:val="bg-BG"/>
        </w:rPr>
      </w:pPr>
    </w:p>
    <w:p w:rsidR="00615C7B" w:rsidRDefault="00615C7B" w:rsidP="00436600">
      <w:pPr>
        <w:numPr>
          <w:ilvl w:val="0"/>
          <w:numId w:val="14"/>
        </w:numPr>
        <w:tabs>
          <w:tab w:val="left" w:pos="247"/>
        </w:tabs>
        <w:spacing w:line="360" w:lineRule="auto"/>
        <w:ind w:hanging="720"/>
        <w:rPr>
          <w:rFonts w:ascii="Times New Roman" w:eastAsia="Times New Roman" w:hAnsi="Times New Roman"/>
          <w:b/>
          <w:sz w:val="24"/>
        </w:rPr>
      </w:pPr>
      <w:r>
        <w:rPr>
          <w:rFonts w:ascii="Times New Roman" w:eastAsia="Times New Roman" w:hAnsi="Times New Roman"/>
          <w:b/>
          <w:sz w:val="24"/>
        </w:rPr>
        <w:t>Цел на обучението</w:t>
      </w:r>
    </w:p>
    <w:p w:rsidR="008557D7" w:rsidRDefault="008557D7" w:rsidP="00E74450">
      <w:pPr>
        <w:spacing w:line="360" w:lineRule="auto"/>
        <w:ind w:firstLine="709"/>
        <w:jc w:val="both"/>
        <w:rPr>
          <w:rFonts w:ascii="Times New Roman" w:eastAsia="Times New Roman" w:hAnsi="Times New Roman"/>
          <w:sz w:val="24"/>
        </w:rPr>
      </w:pPr>
      <w:r>
        <w:rPr>
          <w:rFonts w:ascii="Times New Roman" w:eastAsia="Times New Roman" w:hAnsi="Times New Roman"/>
          <w:sz w:val="24"/>
        </w:rPr>
        <w:t>Следдипломното обучение по радиационната хигиена цели да осигури на специализиращите теоретични знания и практически умения, необходими за тяхната професионална дейност в областта на опазване здравето на населението от въздействието на йонизиращи лъчения, извършване на държавен здравен контрол, както и за научно-изследователска и методична дейност в областта на радиационната хигиена и радиационната защита. Следдипломното обучение разширява и уеднаквява теоретична база и практика за тяхната професионална реализация.</w:t>
      </w:r>
    </w:p>
    <w:p w:rsidR="00953783" w:rsidRPr="00997AE6" w:rsidRDefault="00953783" w:rsidP="00953783">
      <w:pPr>
        <w:spacing w:line="0" w:lineRule="atLeast"/>
        <w:ind w:firstLine="576"/>
        <w:jc w:val="both"/>
        <w:rPr>
          <w:rFonts w:ascii="Times New Roman" w:eastAsia="Times New Roman" w:hAnsi="Times New Roman"/>
          <w:sz w:val="24"/>
        </w:rPr>
      </w:pPr>
    </w:p>
    <w:p w:rsidR="00615C7B" w:rsidRDefault="00615C7B" w:rsidP="00436600">
      <w:pPr>
        <w:numPr>
          <w:ilvl w:val="0"/>
          <w:numId w:val="14"/>
        </w:numPr>
        <w:tabs>
          <w:tab w:val="left" w:pos="247"/>
        </w:tabs>
        <w:spacing w:line="360" w:lineRule="auto"/>
        <w:ind w:hanging="720"/>
        <w:rPr>
          <w:rFonts w:ascii="Times New Roman" w:eastAsia="Times New Roman" w:hAnsi="Times New Roman"/>
          <w:b/>
          <w:sz w:val="24"/>
        </w:rPr>
      </w:pPr>
      <w:r>
        <w:rPr>
          <w:rFonts w:ascii="Times New Roman" w:eastAsia="Times New Roman" w:hAnsi="Times New Roman"/>
          <w:b/>
          <w:sz w:val="24"/>
        </w:rPr>
        <w:t>Знания, умения и компетентности, които специализантът следва да придобие:</w:t>
      </w:r>
    </w:p>
    <w:p w:rsidR="0039556B" w:rsidRPr="0039556B" w:rsidRDefault="0039556B" w:rsidP="0039556B">
      <w:pPr>
        <w:spacing w:line="360" w:lineRule="auto"/>
        <w:ind w:firstLine="709"/>
        <w:jc w:val="both"/>
        <w:rPr>
          <w:rFonts w:ascii="Times New Roman" w:eastAsia="Times New Roman" w:hAnsi="Times New Roman"/>
          <w:sz w:val="24"/>
        </w:rPr>
      </w:pPr>
      <w:r>
        <w:rPr>
          <w:rFonts w:ascii="Times New Roman" w:eastAsia="Times New Roman" w:hAnsi="Times New Roman"/>
          <w:sz w:val="24"/>
          <w:lang w:val="bg-BG"/>
        </w:rPr>
        <w:t xml:space="preserve">В </w:t>
      </w:r>
      <w:r w:rsidRPr="0039556B">
        <w:rPr>
          <w:rFonts w:ascii="Times New Roman" w:eastAsia="Times New Roman" w:hAnsi="Times New Roman"/>
          <w:sz w:val="24"/>
        </w:rPr>
        <w:t xml:space="preserve">компетенциите на </w:t>
      </w:r>
      <w:r w:rsidR="00852D3B" w:rsidRPr="00192E84">
        <w:rPr>
          <w:rFonts w:ascii="Times New Roman" w:hAnsi="Times New Roman"/>
          <w:sz w:val="24"/>
          <w:szCs w:val="24"/>
          <w:lang w:val="x-none"/>
        </w:rPr>
        <w:t>лица</w:t>
      </w:r>
      <w:r w:rsidR="00852D3B">
        <w:rPr>
          <w:rFonts w:ascii="Times New Roman" w:hAnsi="Times New Roman"/>
          <w:sz w:val="24"/>
          <w:szCs w:val="24"/>
          <w:lang w:val="bg-BG"/>
        </w:rPr>
        <w:t>та</w:t>
      </w:r>
      <w:r w:rsidR="00852D3B" w:rsidRPr="00192E84">
        <w:rPr>
          <w:rFonts w:ascii="Times New Roman" w:hAnsi="Times New Roman"/>
          <w:sz w:val="24"/>
          <w:szCs w:val="24"/>
          <w:lang w:val="x-none"/>
        </w:rPr>
        <w:t xml:space="preserve"> с квалификация в областта на биологическите, химическите, физическите науки и биотехнологиите</w:t>
      </w:r>
      <w:r w:rsidRPr="0039556B">
        <w:rPr>
          <w:rFonts w:ascii="Times New Roman" w:eastAsia="Times New Roman" w:hAnsi="Times New Roman"/>
          <w:sz w:val="24"/>
        </w:rPr>
        <w:t>, придобили специалност „Радиaционна хигиена</w:t>
      </w:r>
      <w:r>
        <w:rPr>
          <w:rFonts w:ascii="Times New Roman" w:eastAsia="Times New Roman" w:hAnsi="Times New Roman"/>
          <w:sz w:val="24"/>
          <w:lang w:val="bg-BG"/>
        </w:rPr>
        <w:t>“</w:t>
      </w:r>
      <w:r w:rsidRPr="0039556B">
        <w:rPr>
          <w:rFonts w:ascii="Times New Roman" w:eastAsia="Times New Roman" w:hAnsi="Times New Roman"/>
          <w:sz w:val="24"/>
        </w:rPr>
        <w:t xml:space="preserve"> се включва детайлното познаване и прилагане на нормативното законодателство в областта на радиационната защита и безопасност при използване на източници на йонизиращи лъчения за различни цели. Те притежават компетенции на инспектори в областта на радиационната хигиена и могат да упражняват контрол по отношение на:</w:t>
      </w:r>
    </w:p>
    <w:p w:rsidR="0039556B" w:rsidRPr="0039556B" w:rsidRDefault="00203366" w:rsidP="00203366">
      <w:pPr>
        <w:spacing w:line="360" w:lineRule="auto"/>
        <w:ind w:firstLine="709"/>
        <w:jc w:val="both"/>
        <w:rPr>
          <w:rFonts w:ascii="Times New Roman" w:eastAsia="Times New Roman" w:hAnsi="Times New Roman"/>
          <w:sz w:val="24"/>
        </w:rPr>
      </w:pPr>
      <w:r w:rsidRPr="00203366">
        <w:rPr>
          <w:rFonts w:ascii="Times New Roman" w:eastAsia="Times New Roman" w:hAnsi="Times New Roman"/>
          <w:sz w:val="24"/>
          <w:lang w:val="bg-BG"/>
        </w:rPr>
        <w:t>1.</w:t>
      </w:r>
      <w:r>
        <w:rPr>
          <w:rFonts w:ascii="Times New Roman" w:eastAsia="Times New Roman" w:hAnsi="Times New Roman"/>
          <w:sz w:val="24"/>
        </w:rPr>
        <w:t xml:space="preserve"> </w:t>
      </w:r>
      <w:r w:rsidR="00AB444D">
        <w:rPr>
          <w:rFonts w:ascii="Times New Roman" w:eastAsia="Times New Roman" w:hAnsi="Times New Roman"/>
          <w:sz w:val="24"/>
          <w:lang w:val="bg-BG"/>
        </w:rPr>
        <w:t>В</w:t>
      </w:r>
      <w:r w:rsidR="0039556B" w:rsidRPr="0039556B">
        <w:rPr>
          <w:rFonts w:ascii="Times New Roman" w:eastAsia="Times New Roman" w:hAnsi="Times New Roman"/>
          <w:sz w:val="24"/>
        </w:rPr>
        <w:t>сички аспекти на радиационната защита на персонала, работещ с източници на йонизиращи лъчения;</w:t>
      </w:r>
    </w:p>
    <w:p w:rsidR="0039556B" w:rsidRPr="0039556B" w:rsidRDefault="00725208" w:rsidP="0039556B">
      <w:pPr>
        <w:spacing w:line="360" w:lineRule="auto"/>
        <w:ind w:firstLine="709"/>
        <w:jc w:val="both"/>
        <w:rPr>
          <w:rFonts w:ascii="Times New Roman" w:eastAsia="Times New Roman" w:hAnsi="Times New Roman"/>
          <w:sz w:val="24"/>
        </w:rPr>
      </w:pPr>
      <w:r>
        <w:rPr>
          <w:rFonts w:ascii="Times New Roman" w:eastAsia="Times New Roman" w:hAnsi="Times New Roman"/>
          <w:sz w:val="24"/>
          <w:lang w:val="bg-BG"/>
        </w:rPr>
        <w:t xml:space="preserve">2. </w:t>
      </w:r>
      <w:r w:rsidR="00AB444D">
        <w:rPr>
          <w:rFonts w:ascii="Times New Roman" w:eastAsia="Times New Roman" w:hAnsi="Times New Roman"/>
          <w:sz w:val="24"/>
          <w:lang w:val="bg-BG"/>
        </w:rPr>
        <w:t>П</w:t>
      </w:r>
      <w:r w:rsidR="0039556B" w:rsidRPr="0039556B">
        <w:rPr>
          <w:rFonts w:ascii="Times New Roman" w:eastAsia="Times New Roman" w:hAnsi="Times New Roman"/>
          <w:sz w:val="24"/>
        </w:rPr>
        <w:t>ациенти при медицинско облъчване;</w:t>
      </w:r>
    </w:p>
    <w:p w:rsidR="0039556B" w:rsidRPr="0039556B" w:rsidRDefault="00725208" w:rsidP="0039556B">
      <w:pPr>
        <w:spacing w:line="360" w:lineRule="auto"/>
        <w:ind w:firstLine="709"/>
        <w:jc w:val="both"/>
        <w:rPr>
          <w:rFonts w:ascii="Times New Roman" w:eastAsia="Times New Roman" w:hAnsi="Times New Roman"/>
          <w:sz w:val="24"/>
        </w:rPr>
      </w:pPr>
      <w:r>
        <w:rPr>
          <w:rFonts w:ascii="Times New Roman" w:eastAsia="Times New Roman" w:hAnsi="Times New Roman"/>
          <w:sz w:val="24"/>
          <w:lang w:val="bg-BG"/>
        </w:rPr>
        <w:t xml:space="preserve">3. </w:t>
      </w:r>
      <w:r w:rsidR="00AB444D">
        <w:rPr>
          <w:rFonts w:ascii="Times New Roman" w:eastAsia="Times New Roman" w:hAnsi="Times New Roman"/>
          <w:sz w:val="24"/>
          <w:lang w:val="bg-BG"/>
        </w:rPr>
        <w:t>О</w:t>
      </w:r>
      <w:r w:rsidR="0039556B" w:rsidRPr="0039556B">
        <w:rPr>
          <w:rFonts w:ascii="Times New Roman" w:eastAsia="Times New Roman" w:hAnsi="Times New Roman"/>
          <w:sz w:val="24"/>
        </w:rPr>
        <w:t>блъчването на населението или отделни групи от техногенни източници;</w:t>
      </w:r>
    </w:p>
    <w:p w:rsidR="0039556B" w:rsidRPr="0039556B" w:rsidRDefault="00725208" w:rsidP="0039556B">
      <w:pPr>
        <w:spacing w:line="360" w:lineRule="auto"/>
        <w:ind w:firstLine="709"/>
        <w:jc w:val="both"/>
        <w:rPr>
          <w:rFonts w:ascii="Times New Roman" w:eastAsia="Times New Roman" w:hAnsi="Times New Roman"/>
          <w:sz w:val="24"/>
        </w:rPr>
      </w:pPr>
      <w:r>
        <w:rPr>
          <w:rFonts w:ascii="Times New Roman" w:eastAsia="Times New Roman" w:hAnsi="Times New Roman"/>
          <w:sz w:val="24"/>
          <w:lang w:val="bg-BG"/>
        </w:rPr>
        <w:t xml:space="preserve">4. </w:t>
      </w:r>
      <w:r w:rsidR="00AB444D">
        <w:rPr>
          <w:rFonts w:ascii="Times New Roman" w:eastAsia="Times New Roman" w:hAnsi="Times New Roman"/>
          <w:sz w:val="24"/>
          <w:lang w:val="bg-BG"/>
        </w:rPr>
        <w:t>П</w:t>
      </w:r>
      <w:r w:rsidR="0039556B" w:rsidRPr="0039556B">
        <w:rPr>
          <w:rFonts w:ascii="Times New Roman" w:eastAsia="Times New Roman" w:hAnsi="Times New Roman"/>
          <w:sz w:val="24"/>
        </w:rPr>
        <w:t>оказателите за радиоактивност на жизнената и работната среда;</w:t>
      </w:r>
    </w:p>
    <w:p w:rsidR="00615C7B" w:rsidRDefault="00725208" w:rsidP="0039556B">
      <w:pPr>
        <w:spacing w:line="360" w:lineRule="auto"/>
        <w:ind w:firstLine="709"/>
        <w:jc w:val="both"/>
        <w:rPr>
          <w:rFonts w:ascii="Times New Roman" w:eastAsia="Times New Roman" w:hAnsi="Times New Roman"/>
          <w:sz w:val="24"/>
        </w:rPr>
      </w:pPr>
      <w:r>
        <w:rPr>
          <w:rFonts w:ascii="Times New Roman" w:eastAsia="Times New Roman" w:hAnsi="Times New Roman"/>
          <w:sz w:val="24"/>
          <w:lang w:val="bg-BG"/>
        </w:rPr>
        <w:t xml:space="preserve">5. </w:t>
      </w:r>
      <w:r w:rsidR="00AB444D">
        <w:rPr>
          <w:rFonts w:ascii="Times New Roman" w:eastAsia="Times New Roman" w:hAnsi="Times New Roman"/>
          <w:sz w:val="24"/>
          <w:lang w:val="bg-BG"/>
        </w:rPr>
        <w:t>С</w:t>
      </w:r>
      <w:r w:rsidR="0039556B" w:rsidRPr="0039556B">
        <w:rPr>
          <w:rFonts w:ascii="Times New Roman" w:eastAsia="Times New Roman" w:hAnsi="Times New Roman"/>
          <w:sz w:val="24"/>
        </w:rPr>
        <w:t>ъществуващото облъчване на населението или на отделни групи.</w:t>
      </w:r>
    </w:p>
    <w:p w:rsidR="00953783" w:rsidRDefault="00381C74" w:rsidP="00381C74">
      <w:pPr>
        <w:spacing w:line="360" w:lineRule="auto"/>
        <w:ind w:firstLine="709"/>
        <w:jc w:val="both"/>
        <w:rPr>
          <w:rFonts w:ascii="Times New Roman" w:eastAsia="Times New Roman" w:hAnsi="Times New Roman"/>
          <w:sz w:val="24"/>
        </w:rPr>
      </w:pPr>
      <w:r w:rsidRPr="00B26A1B">
        <w:rPr>
          <w:rFonts w:ascii="Times New Roman" w:eastAsia="Times New Roman" w:hAnsi="Times New Roman"/>
          <w:sz w:val="24"/>
        </w:rPr>
        <w:t xml:space="preserve">Специалистите по радиационна хигиена трябва да имат сериозни познания и умения по основните проблеми на радиационната хигиена и действащото нормативно законодателство в областта на </w:t>
      </w:r>
      <w:r>
        <w:rPr>
          <w:rFonts w:ascii="Times New Roman" w:eastAsia="Times New Roman" w:hAnsi="Times New Roman"/>
          <w:sz w:val="24"/>
        </w:rPr>
        <w:t xml:space="preserve">здравно-радиационния </w:t>
      </w:r>
      <w:r w:rsidRPr="00B26A1B">
        <w:rPr>
          <w:rFonts w:ascii="Times New Roman" w:eastAsia="Times New Roman" w:hAnsi="Times New Roman"/>
          <w:sz w:val="24"/>
        </w:rPr>
        <w:t>контрол и радиационна</w:t>
      </w:r>
      <w:r>
        <w:rPr>
          <w:rFonts w:ascii="Times New Roman" w:eastAsia="Times New Roman" w:hAnsi="Times New Roman"/>
          <w:sz w:val="24"/>
        </w:rPr>
        <w:t>та</w:t>
      </w:r>
      <w:r w:rsidRPr="00B26A1B">
        <w:rPr>
          <w:rFonts w:ascii="Times New Roman" w:eastAsia="Times New Roman" w:hAnsi="Times New Roman"/>
          <w:sz w:val="24"/>
        </w:rPr>
        <w:t xml:space="preserve"> защита; да могат да пресмятат еквивалентни, ефективни и колективни дози; да извършват оценка на радиационния риск на персонала и населението и оценка на облъчването при радиационна авария с оглед предотвратяване на възможните рискове за здравето на населението; да притежават умения за работа с дозиметрична и радиометрична апаратура; да владеят методиките и техниките на радиохимичния анализ и да познават добре контрола на качеството при медицинско облъчване и </w:t>
      </w:r>
      <w:r w:rsidRPr="00421AE8">
        <w:rPr>
          <w:rFonts w:ascii="Times New Roman" w:eastAsia="Times New Roman" w:hAnsi="Times New Roman"/>
          <w:sz w:val="24"/>
        </w:rPr>
        <w:t>контрола на облъчените храни;</w:t>
      </w:r>
      <w:r w:rsidRPr="00B26A1B">
        <w:rPr>
          <w:rFonts w:ascii="Times New Roman" w:eastAsia="Times New Roman" w:hAnsi="Times New Roman"/>
          <w:sz w:val="24"/>
        </w:rPr>
        <w:t xml:space="preserve"> да интерпретират резултатите с оглед предотвратяване на възможните рискове за здравето на населението и да извършват контрол за спазване на изискванията и правилата на утвърдени стандартни</w:t>
      </w:r>
      <w:r>
        <w:rPr>
          <w:rFonts w:ascii="Times New Roman" w:eastAsia="Times New Roman" w:hAnsi="Times New Roman"/>
          <w:sz w:val="24"/>
        </w:rPr>
        <w:t>,</w:t>
      </w:r>
      <w:r w:rsidRPr="00B26A1B">
        <w:rPr>
          <w:rFonts w:ascii="Times New Roman" w:eastAsia="Times New Roman" w:hAnsi="Times New Roman"/>
          <w:sz w:val="24"/>
        </w:rPr>
        <w:t xml:space="preserve"> оперативни процедури, ръководства и указания при дейности с източници на йонизиращи лъчения.</w:t>
      </w:r>
    </w:p>
    <w:p w:rsidR="00615C7B" w:rsidRDefault="00615C7B" w:rsidP="00436600">
      <w:pPr>
        <w:numPr>
          <w:ilvl w:val="0"/>
          <w:numId w:val="14"/>
        </w:numPr>
        <w:tabs>
          <w:tab w:val="left" w:pos="247"/>
        </w:tabs>
        <w:spacing w:line="360" w:lineRule="auto"/>
        <w:ind w:hanging="720"/>
        <w:rPr>
          <w:rFonts w:ascii="Times New Roman" w:eastAsia="Times New Roman" w:hAnsi="Times New Roman"/>
          <w:b/>
          <w:sz w:val="24"/>
        </w:rPr>
      </w:pPr>
      <w:r>
        <w:rPr>
          <w:rFonts w:ascii="Times New Roman" w:eastAsia="Times New Roman" w:hAnsi="Times New Roman"/>
          <w:b/>
          <w:sz w:val="24"/>
        </w:rPr>
        <w:t>Обучение</w:t>
      </w:r>
    </w:p>
    <w:p w:rsidR="00615C7B" w:rsidRDefault="00615C7B" w:rsidP="00436600">
      <w:pPr>
        <w:numPr>
          <w:ilvl w:val="1"/>
          <w:numId w:val="14"/>
        </w:numPr>
        <w:spacing w:after="120" w:line="0" w:lineRule="atLeast"/>
        <w:jc w:val="both"/>
        <w:rPr>
          <w:rFonts w:ascii="Times New Roman" w:eastAsia="Times New Roman" w:hAnsi="Times New Roman"/>
          <w:b/>
          <w:sz w:val="24"/>
        </w:rPr>
      </w:pPr>
      <w:r>
        <w:rPr>
          <w:rFonts w:ascii="Times New Roman" w:eastAsia="Times New Roman" w:hAnsi="Times New Roman"/>
          <w:b/>
          <w:sz w:val="24"/>
        </w:rPr>
        <w:t>Учебен план (наименование на модулите и тяхната продължителност)</w:t>
      </w:r>
    </w:p>
    <w:p w:rsidR="00585E47" w:rsidRDefault="00166C8B" w:rsidP="00166C8B">
      <w:pPr>
        <w:spacing w:line="360" w:lineRule="auto"/>
        <w:ind w:firstLine="709"/>
        <w:jc w:val="both"/>
        <w:rPr>
          <w:rFonts w:ascii="Times New Roman" w:eastAsia="Times New Roman" w:hAnsi="Times New Roman"/>
          <w:b/>
          <w:sz w:val="24"/>
        </w:rPr>
      </w:pPr>
      <w:r>
        <w:rPr>
          <w:rFonts w:ascii="Times New Roman" w:eastAsia="Times New Roman" w:hAnsi="Times New Roman"/>
          <w:sz w:val="24"/>
        </w:rPr>
        <w:t>Продължителността на обучението по модули е представена в следната таблица:</w:t>
      </w:r>
    </w:p>
    <w:p w:rsidR="00615C7B" w:rsidRDefault="00615C7B" w:rsidP="00953783">
      <w:pPr>
        <w:spacing w:line="0" w:lineRule="atLeast"/>
        <w:rPr>
          <w:rFonts w:ascii="Times New Roman" w:eastAsia="Times New Roman" w:hAnsi="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962"/>
        <w:gridCol w:w="4819"/>
      </w:tblGrid>
      <w:tr w:rsidR="008F21C3" w:rsidRPr="008F21C3" w:rsidTr="00C62D8A">
        <w:tc>
          <w:tcPr>
            <w:tcW w:w="4962" w:type="dxa"/>
            <w:vAlign w:val="center"/>
          </w:tcPr>
          <w:p w:rsidR="008F21C3" w:rsidRPr="008F21C3" w:rsidRDefault="008F21C3" w:rsidP="008F21C3">
            <w:pPr>
              <w:spacing w:line="276" w:lineRule="auto"/>
              <w:jc w:val="center"/>
              <w:rPr>
                <w:rFonts w:ascii="Times New Roman" w:eastAsia="Times New Roman" w:hAnsi="Times New Roman" w:cs="Times New Roman"/>
                <w:b/>
                <w:color w:val="000000"/>
                <w:spacing w:val="-2"/>
                <w:sz w:val="24"/>
                <w:szCs w:val="24"/>
                <w:lang w:val="bg-BG" w:eastAsia="bg-BG"/>
              </w:rPr>
            </w:pPr>
            <w:r w:rsidRPr="008F21C3">
              <w:rPr>
                <w:rFonts w:ascii="Times New Roman" w:eastAsia="Times New Roman" w:hAnsi="Times New Roman" w:cs="Times New Roman"/>
                <w:b/>
                <w:color w:val="000000"/>
                <w:spacing w:val="-2"/>
                <w:sz w:val="24"/>
                <w:szCs w:val="24"/>
                <w:lang w:val="bg-BG" w:eastAsia="bg-BG"/>
              </w:rPr>
              <w:t>Модули/Раздели</w:t>
            </w:r>
          </w:p>
        </w:tc>
        <w:tc>
          <w:tcPr>
            <w:tcW w:w="4819" w:type="dxa"/>
            <w:vAlign w:val="center"/>
          </w:tcPr>
          <w:p w:rsidR="008F21C3" w:rsidRPr="008F21C3" w:rsidRDefault="008F21C3" w:rsidP="008F21C3">
            <w:pPr>
              <w:spacing w:line="276" w:lineRule="auto"/>
              <w:jc w:val="center"/>
              <w:rPr>
                <w:rFonts w:ascii="Times New Roman" w:eastAsia="Times New Roman" w:hAnsi="Times New Roman" w:cs="Times New Roman"/>
                <w:b/>
                <w:color w:val="000000"/>
                <w:spacing w:val="-2"/>
                <w:sz w:val="24"/>
                <w:szCs w:val="24"/>
                <w:lang w:val="bg-BG" w:eastAsia="bg-BG"/>
              </w:rPr>
            </w:pPr>
            <w:r w:rsidRPr="008F21C3">
              <w:rPr>
                <w:rFonts w:ascii="Times New Roman" w:eastAsia="Times New Roman" w:hAnsi="Times New Roman" w:cs="Times New Roman"/>
                <w:b/>
                <w:color w:val="000000"/>
                <w:spacing w:val="-2"/>
                <w:sz w:val="24"/>
                <w:szCs w:val="24"/>
                <w:lang w:val="bg-BG" w:eastAsia="bg-BG"/>
              </w:rPr>
              <w:t xml:space="preserve">Продължителност </w:t>
            </w:r>
          </w:p>
          <w:p w:rsidR="008F21C3" w:rsidRPr="008F21C3" w:rsidRDefault="008F21C3" w:rsidP="008F21C3">
            <w:pPr>
              <w:spacing w:line="276" w:lineRule="auto"/>
              <w:jc w:val="center"/>
              <w:rPr>
                <w:rFonts w:ascii="Times New Roman" w:eastAsia="Times New Roman" w:hAnsi="Times New Roman" w:cs="Times New Roman"/>
                <w:b/>
                <w:color w:val="000000"/>
                <w:spacing w:val="-2"/>
                <w:sz w:val="24"/>
                <w:szCs w:val="24"/>
                <w:lang w:val="bg-BG" w:eastAsia="bg-BG"/>
              </w:rPr>
            </w:pPr>
            <w:r w:rsidRPr="008F21C3">
              <w:rPr>
                <w:rFonts w:ascii="Times New Roman" w:eastAsia="Times New Roman" w:hAnsi="Times New Roman" w:cs="Times New Roman"/>
                <w:b/>
                <w:color w:val="000000"/>
                <w:spacing w:val="-2"/>
                <w:sz w:val="24"/>
                <w:szCs w:val="24"/>
                <w:lang w:val="bg-BG" w:eastAsia="bg-BG"/>
              </w:rPr>
              <w:t>(в месеци, дни и академични часове)</w:t>
            </w:r>
          </w:p>
        </w:tc>
      </w:tr>
      <w:tr w:rsidR="008F21C3" w:rsidRPr="008F21C3" w:rsidTr="00C62D8A">
        <w:tc>
          <w:tcPr>
            <w:tcW w:w="4962" w:type="dxa"/>
          </w:tcPr>
          <w:p w:rsidR="008F21C3" w:rsidRPr="008F21C3" w:rsidRDefault="008F21C3" w:rsidP="00A72B75">
            <w:pPr>
              <w:spacing w:line="276" w:lineRule="auto"/>
              <w:ind w:left="138"/>
              <w:jc w:val="both"/>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ОБЩА ЧАСТ</w:t>
            </w:r>
            <w:r w:rsidR="00CA2AEB">
              <w:rPr>
                <w:rFonts w:ascii="Times New Roman" w:eastAsia="Times New Roman" w:hAnsi="Times New Roman" w:cs="Times New Roman"/>
                <w:color w:val="000000"/>
                <w:spacing w:val="-2"/>
                <w:sz w:val="24"/>
                <w:szCs w:val="24"/>
                <w:lang w:val="bg-BG" w:eastAsia="bg-BG"/>
              </w:rPr>
              <w:t>:</w:t>
            </w:r>
          </w:p>
          <w:p w:rsidR="008F21C3" w:rsidRPr="00B12A11" w:rsidRDefault="008F21C3" w:rsidP="00B12A11">
            <w:pPr>
              <w:spacing w:line="276" w:lineRule="auto"/>
              <w:ind w:left="138"/>
              <w:rPr>
                <w:rFonts w:ascii="Times New Roman" w:eastAsia="Times New Roman" w:hAnsi="Times New Roman" w:cs="Times New Roman"/>
                <w:b/>
                <w:color w:val="000000"/>
                <w:spacing w:val="-2"/>
                <w:sz w:val="24"/>
                <w:szCs w:val="24"/>
                <w:u w:val="single"/>
                <w:lang w:val="bg-BG" w:eastAsia="bg-BG"/>
              </w:rPr>
            </w:pPr>
            <w:r w:rsidRPr="00B12A11">
              <w:rPr>
                <w:rFonts w:ascii="Times New Roman" w:eastAsia="Times New Roman" w:hAnsi="Times New Roman" w:cs="Times New Roman"/>
                <w:b/>
                <w:color w:val="000000"/>
                <w:spacing w:val="-2"/>
                <w:sz w:val="24"/>
                <w:szCs w:val="24"/>
                <w:u w:val="single"/>
                <w:lang w:val="bg-BG" w:eastAsia="bg-BG"/>
              </w:rPr>
              <w:t>Модул 1:</w:t>
            </w:r>
          </w:p>
          <w:p w:rsidR="008F21C3" w:rsidRPr="008F21C3" w:rsidRDefault="005D5C30" w:rsidP="00E04AC8">
            <w:pPr>
              <w:spacing w:line="276" w:lineRule="auto"/>
              <w:ind w:left="138"/>
              <w:jc w:val="both"/>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color w:val="000000"/>
                <w:spacing w:val="-2"/>
                <w:sz w:val="24"/>
                <w:szCs w:val="24"/>
                <w:lang w:val="bg-BG" w:eastAsia="bg-BG"/>
              </w:rPr>
              <w:t>О</w:t>
            </w:r>
            <w:r w:rsidR="000F1170" w:rsidRPr="000F1170">
              <w:rPr>
                <w:rFonts w:ascii="Times New Roman" w:eastAsia="Times New Roman" w:hAnsi="Times New Roman" w:cs="Times New Roman"/>
                <w:color w:val="000000"/>
                <w:spacing w:val="-2"/>
                <w:sz w:val="24"/>
                <w:szCs w:val="24"/>
                <w:lang w:eastAsia="bg-BG"/>
              </w:rPr>
              <w:t>1.</w:t>
            </w:r>
            <w:r w:rsidR="000F1170">
              <w:rPr>
                <w:rFonts w:ascii="Times New Roman" w:eastAsia="Times New Roman" w:hAnsi="Times New Roman"/>
                <w:sz w:val="24"/>
              </w:rPr>
              <w:t xml:space="preserve"> </w:t>
            </w:r>
            <w:r w:rsidR="0040710A" w:rsidRPr="00E04AC8">
              <w:rPr>
                <w:rFonts w:ascii="Times New Roman" w:eastAsia="Times New Roman" w:hAnsi="Times New Roman" w:cs="Times New Roman"/>
                <w:color w:val="000000"/>
                <w:spacing w:val="-2"/>
                <w:sz w:val="24"/>
                <w:szCs w:val="24"/>
                <w:lang w:val="bg-BG" w:eastAsia="bg-BG"/>
              </w:rPr>
              <w:t>Основи</w:t>
            </w:r>
            <w:r w:rsidR="0040710A" w:rsidRPr="00490001">
              <w:rPr>
                <w:rFonts w:ascii="Times New Roman" w:eastAsia="Times New Roman" w:hAnsi="Times New Roman"/>
                <w:sz w:val="24"/>
              </w:rPr>
              <w:t xml:space="preserve"> на физиката на йонизиращите лъчения</w:t>
            </w:r>
          </w:p>
          <w:p w:rsidR="008F21C3" w:rsidRPr="008F21C3" w:rsidRDefault="008F21C3" w:rsidP="008F21C3">
            <w:pPr>
              <w:spacing w:line="276" w:lineRule="auto"/>
              <w:jc w:val="both"/>
              <w:rPr>
                <w:rFonts w:ascii="Times New Roman" w:eastAsia="Times New Roman" w:hAnsi="Times New Roman" w:cs="Times New Roman"/>
                <w:b/>
                <w:color w:val="000000"/>
                <w:spacing w:val="-2"/>
                <w:sz w:val="24"/>
                <w:szCs w:val="24"/>
                <w:lang w:val="bg-BG" w:eastAsia="bg-BG"/>
              </w:rPr>
            </w:pPr>
          </w:p>
          <w:p w:rsidR="000875B3" w:rsidRDefault="000875B3" w:rsidP="008F21C3">
            <w:pPr>
              <w:spacing w:line="276" w:lineRule="auto"/>
              <w:jc w:val="both"/>
              <w:rPr>
                <w:rFonts w:ascii="Times New Roman" w:eastAsia="Times New Roman" w:hAnsi="Times New Roman"/>
                <w:sz w:val="24"/>
                <w:lang w:val="bg-BG"/>
              </w:rPr>
            </w:pPr>
          </w:p>
          <w:p w:rsidR="008F21C3" w:rsidRPr="008F21C3" w:rsidRDefault="005D5C30" w:rsidP="00F179D9">
            <w:pPr>
              <w:spacing w:line="276" w:lineRule="auto"/>
              <w:ind w:left="138"/>
              <w:jc w:val="both"/>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sz w:val="24"/>
                <w:lang w:val="bg-BG"/>
              </w:rPr>
              <w:t>О</w:t>
            </w:r>
            <w:r w:rsidR="000F1170">
              <w:rPr>
                <w:rFonts w:ascii="Times New Roman" w:eastAsia="Times New Roman" w:hAnsi="Times New Roman"/>
                <w:sz w:val="24"/>
                <w:lang w:val="bg-BG"/>
              </w:rPr>
              <w:t xml:space="preserve">2. </w:t>
            </w:r>
            <w:r w:rsidR="000F1170" w:rsidRPr="00F179D9">
              <w:rPr>
                <w:rFonts w:ascii="Times New Roman" w:eastAsia="Times New Roman" w:hAnsi="Times New Roman" w:cs="Times New Roman"/>
                <w:color w:val="000000"/>
                <w:spacing w:val="-2"/>
                <w:sz w:val="24"/>
                <w:szCs w:val="24"/>
                <w:lang w:val="bg-BG" w:eastAsia="bg-BG"/>
              </w:rPr>
              <w:t>Радиометрия</w:t>
            </w:r>
            <w:r w:rsidR="000F1170">
              <w:rPr>
                <w:rFonts w:ascii="Times New Roman" w:eastAsia="Times New Roman" w:hAnsi="Times New Roman"/>
                <w:sz w:val="24"/>
              </w:rPr>
              <w:t xml:space="preserve"> и дозиметрия</w:t>
            </w:r>
          </w:p>
          <w:p w:rsidR="00817F74" w:rsidRDefault="00817F74" w:rsidP="008F21C3">
            <w:pPr>
              <w:spacing w:line="276" w:lineRule="auto"/>
              <w:jc w:val="both"/>
              <w:rPr>
                <w:rFonts w:ascii="Times New Roman" w:eastAsia="Times New Roman" w:hAnsi="Times New Roman" w:cs="Times New Roman"/>
                <w:color w:val="000000"/>
                <w:spacing w:val="-2"/>
                <w:sz w:val="24"/>
                <w:szCs w:val="24"/>
                <w:lang w:eastAsia="bg-BG"/>
              </w:rPr>
            </w:pPr>
          </w:p>
          <w:p w:rsidR="008F21C3" w:rsidRDefault="008F21C3" w:rsidP="008F21C3">
            <w:pPr>
              <w:spacing w:line="276" w:lineRule="auto"/>
              <w:jc w:val="both"/>
              <w:rPr>
                <w:rFonts w:ascii="Times New Roman" w:eastAsia="Times New Roman" w:hAnsi="Times New Roman" w:cs="Times New Roman"/>
                <w:b/>
                <w:color w:val="000000"/>
                <w:spacing w:val="-2"/>
                <w:sz w:val="24"/>
                <w:szCs w:val="24"/>
                <w:lang w:val="bg-BG" w:eastAsia="bg-BG"/>
              </w:rPr>
            </w:pPr>
          </w:p>
          <w:p w:rsidR="00817F74" w:rsidRDefault="00817F74" w:rsidP="008F21C3">
            <w:pPr>
              <w:spacing w:line="276" w:lineRule="auto"/>
              <w:jc w:val="both"/>
              <w:rPr>
                <w:rFonts w:ascii="Times New Roman" w:eastAsia="Times New Roman" w:hAnsi="Times New Roman" w:cs="Times New Roman"/>
                <w:b/>
                <w:color w:val="000000"/>
                <w:spacing w:val="-2"/>
                <w:sz w:val="24"/>
                <w:szCs w:val="24"/>
                <w:lang w:val="bg-BG" w:eastAsia="bg-BG"/>
              </w:rPr>
            </w:pPr>
          </w:p>
          <w:p w:rsidR="00817F74" w:rsidRPr="008F21C3" w:rsidRDefault="00817F74" w:rsidP="00F179D9">
            <w:pPr>
              <w:spacing w:line="276" w:lineRule="auto"/>
              <w:ind w:left="138"/>
              <w:rPr>
                <w:rFonts w:ascii="Times New Roman" w:eastAsia="Times New Roman" w:hAnsi="Times New Roman" w:cs="Times New Roman"/>
                <w:b/>
                <w:color w:val="000000"/>
                <w:spacing w:val="-2"/>
                <w:sz w:val="24"/>
                <w:szCs w:val="24"/>
                <w:lang w:val="bg-BG" w:eastAsia="bg-BG"/>
              </w:rPr>
            </w:pPr>
            <w:r w:rsidRPr="008F21C3">
              <w:rPr>
                <w:rFonts w:ascii="Times New Roman" w:eastAsia="Times New Roman" w:hAnsi="Times New Roman" w:cs="Times New Roman"/>
                <w:b/>
                <w:color w:val="000000"/>
                <w:spacing w:val="-2"/>
                <w:sz w:val="24"/>
                <w:szCs w:val="24"/>
                <w:u w:val="single"/>
                <w:lang w:val="bg-BG" w:eastAsia="bg-BG"/>
              </w:rPr>
              <w:t>Модул 2:</w:t>
            </w:r>
          </w:p>
          <w:p w:rsidR="00817F74" w:rsidRPr="00817F74" w:rsidRDefault="005D5C30" w:rsidP="00F179D9">
            <w:pPr>
              <w:spacing w:line="276" w:lineRule="auto"/>
              <w:ind w:left="138"/>
              <w:jc w:val="both"/>
              <w:rPr>
                <w:rFonts w:ascii="Times New Roman" w:eastAsia="Times New Roman" w:hAnsi="Times New Roman" w:cs="Times New Roman"/>
                <w:color w:val="000000"/>
                <w:spacing w:val="-2"/>
                <w:sz w:val="24"/>
                <w:szCs w:val="24"/>
                <w:lang w:val="bg-BG" w:eastAsia="bg-BG"/>
              </w:rPr>
            </w:pPr>
            <w:r>
              <w:rPr>
                <w:rFonts w:ascii="Times New Roman" w:eastAsia="Times New Roman" w:hAnsi="Times New Roman" w:cs="Times New Roman"/>
                <w:color w:val="000000"/>
                <w:spacing w:val="-2"/>
                <w:sz w:val="24"/>
                <w:szCs w:val="24"/>
                <w:lang w:val="bg-BG" w:eastAsia="bg-BG"/>
              </w:rPr>
              <w:t xml:space="preserve">О3. </w:t>
            </w:r>
            <w:r w:rsidR="00817F74" w:rsidRPr="00817F74">
              <w:rPr>
                <w:rFonts w:ascii="Times New Roman" w:eastAsia="Times New Roman" w:hAnsi="Times New Roman" w:cs="Times New Roman"/>
                <w:color w:val="000000"/>
                <w:spacing w:val="-2"/>
                <w:sz w:val="24"/>
                <w:szCs w:val="24"/>
                <w:lang w:val="bg-BG" w:eastAsia="bg-BG"/>
              </w:rPr>
              <w:t>Общи въпроси по радиобиология</w:t>
            </w:r>
          </w:p>
        </w:tc>
        <w:tc>
          <w:tcPr>
            <w:tcW w:w="4819" w:type="dxa"/>
          </w:tcPr>
          <w:p w:rsidR="008F21C3" w:rsidRPr="00C41782" w:rsidRDefault="008F21C3" w:rsidP="00C41782">
            <w:pPr>
              <w:spacing w:line="276" w:lineRule="auto"/>
              <w:ind w:left="138"/>
              <w:rPr>
                <w:rFonts w:ascii="Times New Roman" w:eastAsia="Times New Roman" w:hAnsi="Times New Roman" w:cs="Times New Roman"/>
                <w:b/>
                <w:color w:val="000000"/>
                <w:spacing w:val="-2"/>
                <w:sz w:val="24"/>
                <w:szCs w:val="24"/>
                <w:lang w:val="bg-BG" w:eastAsia="bg-BG"/>
              </w:rPr>
            </w:pPr>
            <w:r w:rsidRPr="00C41782">
              <w:rPr>
                <w:rFonts w:ascii="Times New Roman" w:eastAsia="Times New Roman" w:hAnsi="Times New Roman" w:cs="Times New Roman"/>
                <w:b/>
                <w:color w:val="000000"/>
                <w:spacing w:val="-2"/>
                <w:sz w:val="24"/>
                <w:szCs w:val="24"/>
                <w:lang w:val="bg-BG" w:eastAsia="bg-BG"/>
              </w:rPr>
              <w:t>12 месеца, от които:</w:t>
            </w:r>
          </w:p>
          <w:p w:rsidR="000875B3" w:rsidRDefault="000875B3" w:rsidP="008F21C3">
            <w:pPr>
              <w:spacing w:line="276" w:lineRule="auto"/>
              <w:jc w:val="both"/>
              <w:rPr>
                <w:rFonts w:ascii="Times New Roman" w:eastAsia="Times New Roman" w:hAnsi="Times New Roman" w:cs="Times New Roman"/>
                <w:b/>
                <w:color w:val="000000"/>
                <w:spacing w:val="-2"/>
                <w:sz w:val="24"/>
                <w:szCs w:val="24"/>
                <w:lang w:val="bg-BG" w:eastAsia="bg-BG"/>
              </w:rPr>
            </w:pPr>
          </w:p>
          <w:p w:rsidR="008F21C3" w:rsidRPr="00C41782" w:rsidRDefault="001B4FF2" w:rsidP="00C41782">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6</w:t>
            </w:r>
            <w:r w:rsidR="008F21C3" w:rsidRPr="00C41782">
              <w:rPr>
                <w:rFonts w:ascii="Times New Roman" w:eastAsia="Times New Roman" w:hAnsi="Times New Roman" w:cs="Times New Roman"/>
                <w:b/>
                <w:color w:val="000000"/>
                <w:spacing w:val="-2"/>
                <w:sz w:val="24"/>
                <w:szCs w:val="24"/>
                <w:lang w:val="bg-BG" w:eastAsia="bg-BG"/>
              </w:rPr>
              <w:t xml:space="preserve"> месеца, от които:</w:t>
            </w:r>
          </w:p>
          <w:p w:rsidR="008E6B4B" w:rsidRPr="008F21C3" w:rsidRDefault="008E6B4B" w:rsidP="008E6B4B">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D80EA5">
              <w:rPr>
                <w:rFonts w:ascii="Times New Roman" w:eastAsia="Times New Roman" w:hAnsi="Times New Roman" w:cs="Times New Roman"/>
                <w:color w:val="000000"/>
                <w:spacing w:val="-2"/>
                <w:sz w:val="24"/>
                <w:szCs w:val="24"/>
                <w:lang w:eastAsia="bg-BG"/>
              </w:rPr>
              <w:t>5</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дни (</w:t>
            </w:r>
            <w:r w:rsidR="00D80EA5">
              <w:rPr>
                <w:rFonts w:ascii="Times New Roman" w:eastAsia="Times New Roman" w:hAnsi="Times New Roman" w:cs="Times New Roman"/>
                <w:color w:val="000000"/>
                <w:spacing w:val="-2"/>
                <w:sz w:val="24"/>
                <w:szCs w:val="24"/>
                <w:lang w:eastAsia="bg-BG"/>
              </w:rPr>
              <w:t xml:space="preserve">40 </w:t>
            </w:r>
            <w:r w:rsidRPr="008F21C3">
              <w:rPr>
                <w:rFonts w:ascii="Times New Roman" w:eastAsia="Times New Roman" w:hAnsi="Times New Roman" w:cs="Times New Roman"/>
                <w:color w:val="000000"/>
                <w:spacing w:val="-2"/>
                <w:sz w:val="24"/>
                <w:szCs w:val="24"/>
                <w:lang w:val="bg-BG" w:eastAsia="bg-BG"/>
              </w:rPr>
              <w:t>академични часа)</w:t>
            </w:r>
          </w:p>
          <w:p w:rsidR="008F21C3" w:rsidRPr="008F21C3" w:rsidRDefault="008E6B4B" w:rsidP="008E6B4B">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D80EA5">
              <w:rPr>
                <w:rFonts w:ascii="Times New Roman" w:eastAsia="Times New Roman" w:hAnsi="Times New Roman" w:cs="Times New Roman"/>
                <w:color w:val="000000"/>
                <w:spacing w:val="-2"/>
                <w:sz w:val="24"/>
                <w:szCs w:val="24"/>
                <w:lang w:eastAsia="bg-BG"/>
              </w:rPr>
              <w:t>2</w:t>
            </w:r>
            <w:r w:rsidRPr="008F21C3">
              <w:rPr>
                <w:rFonts w:ascii="Times New Roman" w:eastAsia="Times New Roman" w:hAnsi="Times New Roman" w:cs="Times New Roman"/>
                <w:color w:val="000000"/>
                <w:spacing w:val="-2"/>
                <w:sz w:val="24"/>
                <w:szCs w:val="24"/>
                <w:lang w:val="bg-BG" w:eastAsia="bg-BG"/>
              </w:rPr>
              <w:t xml:space="preserve"> месеца</w:t>
            </w:r>
          </w:p>
          <w:p w:rsidR="008F21C3" w:rsidRPr="008F21C3" w:rsidRDefault="001B4FF2" w:rsidP="00880E99">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2</w:t>
            </w:r>
            <w:r w:rsidR="008F21C3" w:rsidRPr="008F21C3">
              <w:rPr>
                <w:rFonts w:ascii="Times New Roman" w:eastAsia="Times New Roman" w:hAnsi="Times New Roman" w:cs="Times New Roman"/>
                <w:b/>
                <w:color w:val="000000"/>
                <w:spacing w:val="-2"/>
                <w:sz w:val="24"/>
                <w:szCs w:val="24"/>
                <w:lang w:val="bg-BG" w:eastAsia="bg-BG"/>
              </w:rPr>
              <w:t xml:space="preserve"> месец</w:t>
            </w:r>
            <w:r w:rsidR="00AB444D">
              <w:rPr>
                <w:rFonts w:ascii="Times New Roman" w:eastAsia="Times New Roman" w:hAnsi="Times New Roman" w:cs="Times New Roman"/>
                <w:b/>
                <w:color w:val="000000"/>
                <w:spacing w:val="-2"/>
                <w:sz w:val="24"/>
                <w:szCs w:val="24"/>
                <w:lang w:val="bg-BG" w:eastAsia="bg-BG"/>
              </w:rPr>
              <w:t>а</w:t>
            </w:r>
            <w:r w:rsidR="008F21C3" w:rsidRPr="008F21C3">
              <w:rPr>
                <w:rFonts w:ascii="Times New Roman" w:eastAsia="Times New Roman" w:hAnsi="Times New Roman" w:cs="Times New Roman"/>
                <w:b/>
                <w:color w:val="000000"/>
                <w:spacing w:val="-2"/>
                <w:sz w:val="24"/>
                <w:szCs w:val="24"/>
                <w:lang w:val="bg-BG" w:eastAsia="bg-BG"/>
              </w:rPr>
              <w:t>, от ко</w:t>
            </w:r>
            <w:r w:rsidR="00AB444D">
              <w:rPr>
                <w:rFonts w:ascii="Times New Roman" w:eastAsia="Times New Roman" w:hAnsi="Times New Roman" w:cs="Times New Roman"/>
                <w:b/>
                <w:color w:val="000000"/>
                <w:spacing w:val="-2"/>
                <w:sz w:val="24"/>
                <w:szCs w:val="24"/>
                <w:lang w:val="bg-BG" w:eastAsia="bg-BG"/>
              </w:rPr>
              <w:t>и</w:t>
            </w:r>
            <w:r w:rsidR="008F21C3" w:rsidRPr="008F21C3">
              <w:rPr>
                <w:rFonts w:ascii="Times New Roman" w:eastAsia="Times New Roman" w:hAnsi="Times New Roman" w:cs="Times New Roman"/>
                <w:b/>
                <w:color w:val="000000"/>
                <w:spacing w:val="-2"/>
                <w:sz w:val="24"/>
                <w:szCs w:val="24"/>
                <w:lang w:val="bg-BG" w:eastAsia="bg-BG"/>
              </w:rPr>
              <w:t>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D80EA5">
              <w:rPr>
                <w:rFonts w:ascii="Times New Roman" w:eastAsia="Times New Roman" w:hAnsi="Times New Roman" w:cs="Times New Roman"/>
                <w:color w:val="000000"/>
                <w:spacing w:val="-2"/>
                <w:sz w:val="24"/>
                <w:szCs w:val="24"/>
                <w:lang w:eastAsia="bg-BG"/>
              </w:rPr>
              <w:t xml:space="preserve">5 </w:t>
            </w:r>
            <w:r w:rsidRPr="008F21C3">
              <w:rPr>
                <w:rFonts w:ascii="Times New Roman" w:eastAsia="Times New Roman" w:hAnsi="Times New Roman" w:cs="Times New Roman"/>
                <w:color w:val="000000"/>
                <w:spacing w:val="-2"/>
                <w:sz w:val="24"/>
                <w:szCs w:val="24"/>
                <w:lang w:val="bg-BG" w:eastAsia="bg-BG"/>
              </w:rPr>
              <w:t>дни (</w:t>
            </w:r>
            <w:r w:rsidR="00D80EA5">
              <w:rPr>
                <w:rFonts w:ascii="Times New Roman" w:eastAsia="Times New Roman" w:hAnsi="Times New Roman" w:cs="Times New Roman"/>
                <w:color w:val="000000"/>
                <w:spacing w:val="-2"/>
                <w:sz w:val="24"/>
                <w:szCs w:val="24"/>
                <w:lang w:eastAsia="bg-BG"/>
              </w:rPr>
              <w:t>40</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академични часа)</w:t>
            </w:r>
          </w:p>
          <w:p w:rsid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D80EA5">
              <w:rPr>
                <w:rFonts w:ascii="Times New Roman" w:eastAsia="Times New Roman" w:hAnsi="Times New Roman" w:cs="Times New Roman"/>
                <w:color w:val="000000"/>
                <w:spacing w:val="-2"/>
                <w:sz w:val="24"/>
                <w:szCs w:val="24"/>
                <w:lang w:eastAsia="bg-BG"/>
              </w:rPr>
              <w:t>1</w:t>
            </w:r>
            <w:r w:rsidRPr="008F21C3">
              <w:rPr>
                <w:rFonts w:ascii="Times New Roman" w:eastAsia="Times New Roman" w:hAnsi="Times New Roman" w:cs="Times New Roman"/>
                <w:color w:val="000000"/>
                <w:spacing w:val="-2"/>
                <w:sz w:val="24"/>
                <w:szCs w:val="24"/>
                <w:lang w:val="bg-BG" w:eastAsia="bg-BG"/>
              </w:rPr>
              <w:t xml:space="preserve"> месец</w:t>
            </w:r>
          </w:p>
          <w:p w:rsidR="000875B3" w:rsidRDefault="000875B3" w:rsidP="00817F74">
            <w:pPr>
              <w:spacing w:line="276" w:lineRule="auto"/>
              <w:jc w:val="both"/>
              <w:rPr>
                <w:rFonts w:ascii="Times New Roman" w:eastAsia="Times New Roman" w:hAnsi="Times New Roman" w:cs="Times New Roman"/>
                <w:b/>
                <w:color w:val="000000"/>
                <w:spacing w:val="-2"/>
                <w:sz w:val="24"/>
                <w:szCs w:val="24"/>
                <w:lang w:val="bg-BG" w:eastAsia="bg-BG"/>
              </w:rPr>
            </w:pPr>
          </w:p>
          <w:p w:rsidR="00817F74" w:rsidRPr="008F21C3" w:rsidRDefault="001B4FF2" w:rsidP="00880E99">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4</w:t>
            </w:r>
            <w:r w:rsidR="00817F74"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D80EA5">
              <w:rPr>
                <w:rFonts w:ascii="Times New Roman" w:eastAsia="Times New Roman" w:hAnsi="Times New Roman" w:cs="Times New Roman"/>
                <w:color w:val="000000"/>
                <w:spacing w:val="-2"/>
                <w:sz w:val="24"/>
                <w:szCs w:val="24"/>
                <w:lang w:eastAsia="bg-BG"/>
              </w:rPr>
              <w:t xml:space="preserve">5 </w:t>
            </w:r>
            <w:r w:rsidRPr="008F21C3">
              <w:rPr>
                <w:rFonts w:ascii="Times New Roman" w:eastAsia="Times New Roman" w:hAnsi="Times New Roman" w:cs="Times New Roman"/>
                <w:color w:val="000000"/>
                <w:spacing w:val="-2"/>
                <w:sz w:val="24"/>
                <w:szCs w:val="24"/>
                <w:lang w:val="bg-BG" w:eastAsia="bg-BG"/>
              </w:rPr>
              <w:t>дни (</w:t>
            </w:r>
            <w:r w:rsidR="00D80EA5">
              <w:rPr>
                <w:rFonts w:ascii="Times New Roman" w:eastAsia="Times New Roman" w:hAnsi="Times New Roman" w:cs="Times New Roman"/>
                <w:color w:val="000000"/>
                <w:spacing w:val="-2"/>
                <w:sz w:val="24"/>
                <w:szCs w:val="24"/>
                <w:lang w:eastAsia="bg-BG"/>
              </w:rPr>
              <w:t xml:space="preserve">40 </w:t>
            </w:r>
            <w:r w:rsidRPr="008F21C3">
              <w:rPr>
                <w:rFonts w:ascii="Times New Roman" w:eastAsia="Times New Roman" w:hAnsi="Times New Roman" w:cs="Times New Roman"/>
                <w:color w:val="000000"/>
                <w:spacing w:val="-2"/>
                <w:sz w:val="24"/>
                <w:szCs w:val="24"/>
                <w:lang w:val="bg-BG" w:eastAsia="bg-BG"/>
              </w:rPr>
              <w:t>академични часа)</w:t>
            </w:r>
          </w:p>
          <w:p w:rsidR="00817F74" w:rsidRPr="008F21C3" w:rsidRDefault="000E5F4D" w:rsidP="00D80EA5">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D80EA5">
              <w:rPr>
                <w:rFonts w:ascii="Times New Roman" w:eastAsia="Times New Roman" w:hAnsi="Times New Roman" w:cs="Times New Roman"/>
                <w:color w:val="000000"/>
                <w:spacing w:val="-2"/>
                <w:sz w:val="24"/>
                <w:szCs w:val="24"/>
                <w:lang w:eastAsia="bg-BG"/>
              </w:rPr>
              <w:t>1</w:t>
            </w:r>
            <w:r w:rsidRPr="008F21C3">
              <w:rPr>
                <w:rFonts w:ascii="Times New Roman" w:eastAsia="Times New Roman" w:hAnsi="Times New Roman" w:cs="Times New Roman"/>
                <w:color w:val="000000"/>
                <w:spacing w:val="-2"/>
                <w:sz w:val="24"/>
                <w:szCs w:val="24"/>
                <w:lang w:val="bg-BG" w:eastAsia="bg-BG"/>
              </w:rPr>
              <w:t xml:space="preserve"> месец</w:t>
            </w:r>
          </w:p>
        </w:tc>
      </w:tr>
      <w:tr w:rsidR="008F21C3" w:rsidRPr="008F21C3" w:rsidTr="00C62D8A">
        <w:trPr>
          <w:trHeight w:val="1461"/>
        </w:trPr>
        <w:tc>
          <w:tcPr>
            <w:tcW w:w="4962" w:type="dxa"/>
          </w:tcPr>
          <w:p w:rsidR="008F21C3" w:rsidRPr="008F21C3" w:rsidRDefault="008F21C3" w:rsidP="00955AFC">
            <w:pPr>
              <w:spacing w:line="276" w:lineRule="auto"/>
              <w:ind w:left="138"/>
              <w:jc w:val="both"/>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СПЕЦИАЛНА ЧАСТ</w:t>
            </w:r>
            <w:r w:rsidR="00CA2AEB">
              <w:rPr>
                <w:rFonts w:ascii="Times New Roman" w:eastAsia="Times New Roman" w:hAnsi="Times New Roman" w:cs="Times New Roman"/>
                <w:color w:val="000000"/>
                <w:spacing w:val="-2"/>
                <w:sz w:val="24"/>
                <w:szCs w:val="24"/>
                <w:lang w:val="bg-BG" w:eastAsia="bg-BG"/>
              </w:rPr>
              <w:t>:</w:t>
            </w:r>
          </w:p>
          <w:p w:rsidR="008F21C3" w:rsidRDefault="008F21C3" w:rsidP="00955AFC">
            <w:pPr>
              <w:spacing w:line="276" w:lineRule="auto"/>
              <w:ind w:left="138"/>
              <w:rPr>
                <w:rFonts w:ascii="Times New Roman" w:eastAsia="Times New Roman" w:hAnsi="Times New Roman" w:cs="Times New Roman"/>
                <w:b/>
                <w:color w:val="000000"/>
                <w:spacing w:val="-2"/>
                <w:sz w:val="24"/>
                <w:szCs w:val="24"/>
                <w:u w:val="single"/>
                <w:lang w:val="bg-BG" w:eastAsia="bg-BG"/>
              </w:rPr>
            </w:pPr>
            <w:r w:rsidRPr="008F21C3">
              <w:rPr>
                <w:rFonts w:ascii="Times New Roman" w:eastAsia="Times New Roman" w:hAnsi="Times New Roman" w:cs="Times New Roman"/>
                <w:b/>
                <w:color w:val="000000"/>
                <w:spacing w:val="-2"/>
                <w:sz w:val="24"/>
                <w:szCs w:val="24"/>
                <w:u w:val="single"/>
                <w:lang w:val="bg-BG" w:eastAsia="bg-BG"/>
              </w:rPr>
              <w:t xml:space="preserve">Модул </w:t>
            </w:r>
            <w:r w:rsidR="00A95865">
              <w:rPr>
                <w:rFonts w:ascii="Times New Roman" w:eastAsia="Times New Roman" w:hAnsi="Times New Roman" w:cs="Times New Roman"/>
                <w:b/>
                <w:color w:val="000000"/>
                <w:spacing w:val="-2"/>
                <w:sz w:val="24"/>
                <w:szCs w:val="24"/>
                <w:u w:val="single"/>
                <w:lang w:val="bg-BG" w:eastAsia="bg-BG"/>
              </w:rPr>
              <w:t>3</w:t>
            </w:r>
            <w:r w:rsidRPr="008F21C3">
              <w:rPr>
                <w:rFonts w:ascii="Times New Roman" w:eastAsia="Times New Roman" w:hAnsi="Times New Roman" w:cs="Times New Roman"/>
                <w:b/>
                <w:color w:val="000000"/>
                <w:spacing w:val="-2"/>
                <w:sz w:val="24"/>
                <w:szCs w:val="24"/>
                <w:u w:val="single"/>
                <w:lang w:val="bg-BG" w:eastAsia="bg-BG"/>
              </w:rPr>
              <w:t>:</w:t>
            </w:r>
          </w:p>
          <w:p w:rsidR="00881396" w:rsidRDefault="0034444B" w:rsidP="0049181C">
            <w:pPr>
              <w:spacing w:line="276" w:lineRule="auto"/>
              <w:ind w:left="138"/>
              <w:jc w:val="both"/>
              <w:rPr>
                <w:rFonts w:ascii="Times New Roman" w:eastAsia="Times New Roman" w:hAnsi="Times New Roman" w:cs="Times New Roman"/>
                <w:color w:val="000000"/>
                <w:spacing w:val="-2"/>
                <w:sz w:val="24"/>
                <w:szCs w:val="24"/>
                <w:lang w:val="bg-BG" w:eastAsia="bg-BG"/>
              </w:rPr>
            </w:pPr>
            <w:r>
              <w:rPr>
                <w:rFonts w:ascii="Times New Roman" w:eastAsia="Times New Roman" w:hAnsi="Times New Roman" w:cs="Times New Roman"/>
                <w:color w:val="000000"/>
                <w:spacing w:val="-2"/>
                <w:sz w:val="24"/>
                <w:szCs w:val="24"/>
                <w:lang w:val="bg-BG" w:eastAsia="bg-BG"/>
              </w:rPr>
              <w:t>С</w:t>
            </w:r>
            <w:r w:rsidR="000875B3" w:rsidRPr="000875B3">
              <w:rPr>
                <w:rFonts w:ascii="Times New Roman" w:eastAsia="Times New Roman" w:hAnsi="Times New Roman" w:cs="Times New Roman"/>
                <w:color w:val="000000"/>
                <w:spacing w:val="-2"/>
                <w:sz w:val="24"/>
                <w:szCs w:val="24"/>
                <w:lang w:val="bg-BG" w:eastAsia="bg-BG"/>
              </w:rPr>
              <w:t>1.</w:t>
            </w:r>
            <w:r w:rsidR="000875B3">
              <w:rPr>
                <w:rFonts w:ascii="Times New Roman" w:eastAsia="Times New Roman" w:hAnsi="Times New Roman" w:cs="Times New Roman"/>
                <w:color w:val="000000"/>
                <w:spacing w:val="-2"/>
                <w:sz w:val="24"/>
                <w:szCs w:val="24"/>
                <w:lang w:val="bg-BG" w:eastAsia="bg-BG"/>
              </w:rPr>
              <w:t xml:space="preserve"> </w:t>
            </w:r>
            <w:r w:rsidR="00881396" w:rsidRPr="00881396">
              <w:rPr>
                <w:rFonts w:ascii="Times New Roman" w:eastAsia="Times New Roman" w:hAnsi="Times New Roman" w:cs="Times New Roman"/>
                <w:color w:val="000000"/>
                <w:spacing w:val="-2"/>
                <w:sz w:val="24"/>
                <w:szCs w:val="24"/>
                <w:lang w:val="bg-BG" w:eastAsia="bg-BG"/>
              </w:rPr>
              <w:t>Източници на облъчване на човека</w:t>
            </w:r>
          </w:p>
          <w:p w:rsidR="00223A6C" w:rsidRDefault="00223A6C" w:rsidP="008F21C3">
            <w:pPr>
              <w:spacing w:line="276" w:lineRule="auto"/>
              <w:jc w:val="both"/>
              <w:rPr>
                <w:rFonts w:ascii="Times New Roman" w:eastAsia="Times New Roman" w:hAnsi="Times New Roman" w:cs="Times New Roman"/>
                <w:color w:val="000000"/>
                <w:spacing w:val="-2"/>
                <w:sz w:val="24"/>
                <w:szCs w:val="24"/>
                <w:lang w:val="bg-BG" w:eastAsia="bg-BG"/>
              </w:rPr>
            </w:pPr>
          </w:p>
          <w:p w:rsidR="00223A6C" w:rsidRDefault="00223A6C" w:rsidP="008F21C3">
            <w:pPr>
              <w:spacing w:line="276" w:lineRule="auto"/>
              <w:jc w:val="both"/>
              <w:rPr>
                <w:rFonts w:ascii="Times New Roman" w:eastAsia="Times New Roman" w:hAnsi="Times New Roman" w:cs="Times New Roman"/>
                <w:color w:val="000000"/>
                <w:spacing w:val="-2"/>
                <w:sz w:val="24"/>
                <w:szCs w:val="24"/>
                <w:lang w:val="bg-BG" w:eastAsia="bg-BG"/>
              </w:rPr>
            </w:pPr>
          </w:p>
          <w:p w:rsidR="000875B3" w:rsidRDefault="000875B3" w:rsidP="008F21C3">
            <w:pPr>
              <w:spacing w:line="276" w:lineRule="auto"/>
              <w:jc w:val="both"/>
              <w:rPr>
                <w:rFonts w:ascii="Times New Roman" w:eastAsia="Times New Roman" w:hAnsi="Times New Roman" w:cs="Times New Roman"/>
                <w:color w:val="000000"/>
                <w:spacing w:val="-2"/>
                <w:sz w:val="24"/>
                <w:szCs w:val="24"/>
                <w:lang w:val="bg-BG" w:eastAsia="bg-BG"/>
              </w:rPr>
            </w:pPr>
          </w:p>
          <w:p w:rsidR="00223A6C" w:rsidRDefault="0034444B" w:rsidP="0049181C">
            <w:pPr>
              <w:spacing w:line="276" w:lineRule="auto"/>
              <w:ind w:left="138"/>
              <w:jc w:val="both"/>
              <w:rPr>
                <w:rFonts w:ascii="Times New Roman" w:eastAsia="Times New Roman" w:hAnsi="Times New Roman" w:cs="Times New Roman"/>
                <w:color w:val="000000"/>
                <w:spacing w:val="-2"/>
                <w:sz w:val="24"/>
                <w:szCs w:val="24"/>
                <w:lang w:val="bg-BG" w:eastAsia="bg-BG"/>
              </w:rPr>
            </w:pPr>
            <w:r>
              <w:rPr>
                <w:rFonts w:ascii="Times New Roman" w:eastAsia="Times New Roman" w:hAnsi="Times New Roman" w:cs="Times New Roman"/>
                <w:color w:val="000000"/>
                <w:spacing w:val="-2"/>
                <w:sz w:val="24"/>
                <w:szCs w:val="24"/>
                <w:lang w:val="bg-BG" w:eastAsia="bg-BG"/>
              </w:rPr>
              <w:t>С</w:t>
            </w:r>
            <w:r w:rsidR="000875B3">
              <w:rPr>
                <w:rFonts w:ascii="Times New Roman" w:eastAsia="Times New Roman" w:hAnsi="Times New Roman" w:cs="Times New Roman"/>
                <w:color w:val="000000"/>
                <w:spacing w:val="-2"/>
                <w:sz w:val="24"/>
                <w:szCs w:val="24"/>
                <w:lang w:val="bg-BG" w:eastAsia="bg-BG"/>
              </w:rPr>
              <w:t xml:space="preserve">2. </w:t>
            </w:r>
            <w:r w:rsidR="00223A6C">
              <w:rPr>
                <w:rFonts w:ascii="Times New Roman" w:eastAsia="Times New Roman" w:hAnsi="Times New Roman" w:cs="Times New Roman"/>
                <w:color w:val="000000"/>
                <w:spacing w:val="-2"/>
                <w:sz w:val="24"/>
                <w:szCs w:val="24"/>
                <w:lang w:val="bg-BG" w:eastAsia="bg-BG"/>
              </w:rPr>
              <w:t>Радиационен риск и нормативни документи</w:t>
            </w:r>
          </w:p>
          <w:p w:rsidR="00242547" w:rsidRDefault="00242547" w:rsidP="008F21C3">
            <w:pPr>
              <w:spacing w:line="276" w:lineRule="auto"/>
              <w:jc w:val="both"/>
              <w:rPr>
                <w:rFonts w:ascii="Times New Roman" w:eastAsia="Times New Roman" w:hAnsi="Times New Roman" w:cs="Times New Roman"/>
                <w:color w:val="000000"/>
                <w:spacing w:val="-2"/>
                <w:sz w:val="24"/>
                <w:szCs w:val="24"/>
                <w:lang w:val="bg-BG" w:eastAsia="bg-BG"/>
              </w:rPr>
            </w:pPr>
          </w:p>
          <w:p w:rsidR="00242547" w:rsidRDefault="00242547" w:rsidP="008F21C3">
            <w:pPr>
              <w:spacing w:line="276" w:lineRule="auto"/>
              <w:jc w:val="both"/>
              <w:rPr>
                <w:rFonts w:ascii="Times New Roman" w:eastAsia="Times New Roman" w:hAnsi="Times New Roman" w:cs="Times New Roman"/>
                <w:color w:val="000000"/>
                <w:spacing w:val="-2"/>
                <w:sz w:val="24"/>
                <w:szCs w:val="24"/>
                <w:lang w:val="bg-BG" w:eastAsia="bg-BG"/>
              </w:rPr>
            </w:pPr>
          </w:p>
          <w:p w:rsidR="00242547" w:rsidRDefault="00242547" w:rsidP="008F21C3">
            <w:pPr>
              <w:spacing w:line="276" w:lineRule="auto"/>
              <w:jc w:val="both"/>
              <w:rPr>
                <w:rFonts w:ascii="Times New Roman" w:eastAsia="Times New Roman" w:hAnsi="Times New Roman" w:cs="Times New Roman"/>
                <w:color w:val="000000"/>
                <w:spacing w:val="-2"/>
                <w:sz w:val="24"/>
                <w:szCs w:val="24"/>
                <w:lang w:val="bg-BG" w:eastAsia="bg-BG"/>
              </w:rPr>
            </w:pPr>
          </w:p>
          <w:p w:rsidR="00242547" w:rsidRDefault="00242547" w:rsidP="00955AFC">
            <w:pPr>
              <w:spacing w:line="276" w:lineRule="auto"/>
              <w:ind w:left="138"/>
              <w:rPr>
                <w:rFonts w:ascii="Times New Roman" w:eastAsia="Times New Roman" w:hAnsi="Times New Roman" w:cs="Times New Roman"/>
                <w:b/>
                <w:color w:val="000000"/>
                <w:spacing w:val="-2"/>
                <w:sz w:val="24"/>
                <w:szCs w:val="24"/>
                <w:u w:val="single"/>
                <w:lang w:val="bg-BG" w:eastAsia="bg-BG"/>
              </w:rPr>
            </w:pPr>
            <w:r w:rsidRPr="008F21C3">
              <w:rPr>
                <w:rFonts w:ascii="Times New Roman" w:eastAsia="Times New Roman" w:hAnsi="Times New Roman" w:cs="Times New Roman"/>
                <w:b/>
                <w:color w:val="000000"/>
                <w:spacing w:val="-2"/>
                <w:sz w:val="24"/>
                <w:szCs w:val="24"/>
                <w:u w:val="single"/>
                <w:lang w:val="bg-BG" w:eastAsia="bg-BG"/>
              </w:rPr>
              <w:t xml:space="preserve">Модул </w:t>
            </w:r>
            <w:r>
              <w:rPr>
                <w:rFonts w:ascii="Times New Roman" w:eastAsia="Times New Roman" w:hAnsi="Times New Roman" w:cs="Times New Roman"/>
                <w:b/>
                <w:color w:val="000000"/>
                <w:spacing w:val="-2"/>
                <w:sz w:val="24"/>
                <w:szCs w:val="24"/>
                <w:u w:val="single"/>
                <w:lang w:val="bg-BG" w:eastAsia="bg-BG"/>
              </w:rPr>
              <w:t>4</w:t>
            </w:r>
            <w:r w:rsidRPr="008F21C3">
              <w:rPr>
                <w:rFonts w:ascii="Times New Roman" w:eastAsia="Times New Roman" w:hAnsi="Times New Roman" w:cs="Times New Roman"/>
                <w:b/>
                <w:color w:val="000000"/>
                <w:spacing w:val="-2"/>
                <w:sz w:val="24"/>
                <w:szCs w:val="24"/>
                <w:u w:val="single"/>
                <w:lang w:val="bg-BG" w:eastAsia="bg-BG"/>
              </w:rPr>
              <w:t>:</w:t>
            </w:r>
          </w:p>
          <w:p w:rsidR="00437D72" w:rsidRDefault="0034444B" w:rsidP="0049181C">
            <w:pPr>
              <w:spacing w:line="276" w:lineRule="auto"/>
              <w:ind w:left="138"/>
              <w:jc w:val="both"/>
              <w:rPr>
                <w:rFonts w:ascii="Times New Roman" w:eastAsia="Times New Roman" w:hAnsi="Times New Roman"/>
                <w:sz w:val="24"/>
              </w:rPr>
            </w:pPr>
            <w:r>
              <w:rPr>
                <w:rFonts w:ascii="Times New Roman" w:eastAsia="Times New Roman" w:hAnsi="Times New Roman" w:cs="Times New Roman"/>
                <w:color w:val="000000"/>
                <w:spacing w:val="-2"/>
                <w:sz w:val="24"/>
                <w:szCs w:val="24"/>
                <w:lang w:val="bg-BG" w:eastAsia="bg-BG"/>
              </w:rPr>
              <w:t>С3</w:t>
            </w:r>
            <w:r w:rsidR="00437D72" w:rsidRPr="00437D72">
              <w:rPr>
                <w:rFonts w:ascii="Times New Roman" w:eastAsia="Times New Roman" w:hAnsi="Times New Roman" w:cs="Times New Roman"/>
                <w:color w:val="000000"/>
                <w:spacing w:val="-2"/>
                <w:sz w:val="24"/>
                <w:szCs w:val="24"/>
                <w:lang w:val="bg-BG" w:eastAsia="bg-BG"/>
              </w:rPr>
              <w:t xml:space="preserve">. </w:t>
            </w:r>
            <w:r w:rsidR="007370E6" w:rsidRPr="00490001">
              <w:rPr>
                <w:rFonts w:ascii="Times New Roman" w:eastAsia="Times New Roman" w:hAnsi="Times New Roman"/>
                <w:sz w:val="24"/>
              </w:rPr>
              <w:t xml:space="preserve">Радиационна безопасност и защита при </w:t>
            </w:r>
            <w:r w:rsidR="007370E6" w:rsidRPr="0049181C">
              <w:rPr>
                <w:rFonts w:ascii="Times New Roman" w:eastAsia="Times New Roman" w:hAnsi="Times New Roman" w:cs="Times New Roman"/>
                <w:color w:val="000000"/>
                <w:spacing w:val="-2"/>
                <w:sz w:val="24"/>
                <w:szCs w:val="24"/>
                <w:lang w:val="bg-BG" w:eastAsia="bg-BG"/>
              </w:rPr>
              <w:t>медицинско</w:t>
            </w:r>
            <w:r w:rsidR="007370E6" w:rsidRPr="00490001">
              <w:rPr>
                <w:rFonts w:ascii="Times New Roman" w:eastAsia="Times New Roman" w:hAnsi="Times New Roman"/>
                <w:sz w:val="24"/>
              </w:rPr>
              <w:t xml:space="preserve"> </w:t>
            </w:r>
            <w:r w:rsidR="00FB2DB6">
              <w:rPr>
                <w:rFonts w:ascii="Times New Roman" w:eastAsia="Times New Roman" w:hAnsi="Times New Roman"/>
                <w:sz w:val="24"/>
              </w:rPr>
              <w:t>облъчване</w:t>
            </w:r>
          </w:p>
          <w:p w:rsidR="00FB2DB6" w:rsidRDefault="00FB2DB6" w:rsidP="007370E6">
            <w:pPr>
              <w:spacing w:line="0" w:lineRule="atLeast"/>
              <w:jc w:val="both"/>
              <w:rPr>
                <w:rFonts w:ascii="Times New Roman" w:eastAsia="Times New Roman" w:hAnsi="Times New Roman"/>
                <w:sz w:val="24"/>
              </w:rPr>
            </w:pPr>
          </w:p>
          <w:p w:rsidR="00FB2DB6" w:rsidRDefault="00FB2DB6" w:rsidP="00276E7B">
            <w:pPr>
              <w:spacing w:after="120" w:line="0" w:lineRule="atLeast"/>
              <w:jc w:val="both"/>
              <w:rPr>
                <w:rFonts w:ascii="Times New Roman" w:eastAsia="Times New Roman" w:hAnsi="Times New Roman"/>
                <w:sz w:val="24"/>
              </w:rPr>
            </w:pPr>
          </w:p>
          <w:p w:rsidR="00F34841" w:rsidRDefault="00F34841" w:rsidP="002F605B">
            <w:pPr>
              <w:spacing w:line="276" w:lineRule="auto"/>
              <w:ind w:left="138"/>
              <w:jc w:val="both"/>
              <w:rPr>
                <w:rFonts w:ascii="Times New Roman" w:eastAsia="Times New Roman" w:hAnsi="Times New Roman"/>
                <w:sz w:val="24"/>
              </w:rPr>
            </w:pPr>
          </w:p>
          <w:p w:rsidR="008F21C3" w:rsidRDefault="00B1657D" w:rsidP="00154DDF">
            <w:pPr>
              <w:spacing w:before="40" w:line="276" w:lineRule="auto"/>
              <w:ind w:left="136"/>
              <w:jc w:val="both"/>
              <w:rPr>
                <w:rFonts w:ascii="Times New Roman" w:eastAsia="Times New Roman" w:hAnsi="Times New Roman"/>
                <w:sz w:val="24"/>
              </w:rPr>
            </w:pPr>
            <w:r w:rsidRPr="00490001">
              <w:rPr>
                <w:rFonts w:ascii="Times New Roman" w:eastAsia="Times New Roman" w:hAnsi="Times New Roman"/>
                <w:sz w:val="24"/>
              </w:rPr>
              <w:t xml:space="preserve">Контрол на </w:t>
            </w:r>
            <w:r w:rsidRPr="002F605B">
              <w:rPr>
                <w:rFonts w:ascii="Times New Roman" w:eastAsia="Times New Roman" w:hAnsi="Times New Roman" w:cs="Times New Roman"/>
                <w:color w:val="000000"/>
                <w:spacing w:val="-2"/>
                <w:sz w:val="24"/>
                <w:szCs w:val="24"/>
                <w:lang w:val="bg-BG" w:eastAsia="bg-BG"/>
              </w:rPr>
              <w:t>качеството</w:t>
            </w:r>
            <w:r w:rsidRPr="00490001">
              <w:rPr>
                <w:rFonts w:ascii="Times New Roman" w:eastAsia="Times New Roman" w:hAnsi="Times New Roman"/>
                <w:sz w:val="24"/>
              </w:rPr>
              <w:t xml:space="preserve"> на медицинската апаратура</w:t>
            </w:r>
          </w:p>
          <w:p w:rsidR="001750E4" w:rsidRDefault="001750E4" w:rsidP="00B1657D">
            <w:pPr>
              <w:spacing w:line="276" w:lineRule="auto"/>
              <w:jc w:val="both"/>
              <w:rPr>
                <w:rFonts w:ascii="Times New Roman" w:eastAsia="Times New Roman" w:hAnsi="Times New Roman"/>
                <w:sz w:val="24"/>
              </w:rPr>
            </w:pPr>
          </w:p>
          <w:p w:rsidR="001750E4" w:rsidRDefault="001750E4" w:rsidP="00B1657D">
            <w:pPr>
              <w:spacing w:line="276" w:lineRule="auto"/>
              <w:jc w:val="both"/>
              <w:rPr>
                <w:rFonts w:ascii="Times New Roman" w:eastAsia="Times New Roman" w:hAnsi="Times New Roman"/>
                <w:sz w:val="24"/>
              </w:rPr>
            </w:pPr>
          </w:p>
          <w:p w:rsidR="001750E4" w:rsidRDefault="001750E4" w:rsidP="00955AFC">
            <w:pPr>
              <w:spacing w:line="276" w:lineRule="auto"/>
              <w:ind w:left="138"/>
              <w:rPr>
                <w:rFonts w:ascii="Times New Roman" w:eastAsia="Times New Roman" w:hAnsi="Times New Roman" w:cs="Times New Roman"/>
                <w:b/>
                <w:color w:val="000000"/>
                <w:spacing w:val="-2"/>
                <w:sz w:val="24"/>
                <w:szCs w:val="24"/>
                <w:u w:val="single"/>
                <w:lang w:val="bg-BG" w:eastAsia="bg-BG"/>
              </w:rPr>
            </w:pPr>
            <w:r w:rsidRPr="008F21C3">
              <w:rPr>
                <w:rFonts w:ascii="Times New Roman" w:eastAsia="Times New Roman" w:hAnsi="Times New Roman" w:cs="Times New Roman"/>
                <w:b/>
                <w:color w:val="000000"/>
                <w:spacing w:val="-2"/>
                <w:sz w:val="24"/>
                <w:szCs w:val="24"/>
                <w:u w:val="single"/>
                <w:lang w:val="bg-BG" w:eastAsia="bg-BG"/>
              </w:rPr>
              <w:t xml:space="preserve">Модул </w:t>
            </w:r>
            <w:r>
              <w:rPr>
                <w:rFonts w:ascii="Times New Roman" w:eastAsia="Times New Roman" w:hAnsi="Times New Roman" w:cs="Times New Roman"/>
                <w:b/>
                <w:color w:val="000000"/>
                <w:spacing w:val="-2"/>
                <w:sz w:val="24"/>
                <w:szCs w:val="24"/>
                <w:u w:val="single"/>
                <w:lang w:eastAsia="bg-BG"/>
              </w:rPr>
              <w:t>5</w:t>
            </w:r>
            <w:r w:rsidRPr="008F21C3">
              <w:rPr>
                <w:rFonts w:ascii="Times New Roman" w:eastAsia="Times New Roman" w:hAnsi="Times New Roman" w:cs="Times New Roman"/>
                <w:b/>
                <w:color w:val="000000"/>
                <w:spacing w:val="-2"/>
                <w:sz w:val="24"/>
                <w:szCs w:val="24"/>
                <w:u w:val="single"/>
                <w:lang w:val="bg-BG" w:eastAsia="bg-BG"/>
              </w:rPr>
              <w:t>:</w:t>
            </w:r>
          </w:p>
          <w:p w:rsidR="001750E4" w:rsidRDefault="0034444B" w:rsidP="0049181C">
            <w:pPr>
              <w:spacing w:line="276" w:lineRule="auto"/>
              <w:ind w:left="138"/>
              <w:jc w:val="both"/>
              <w:rPr>
                <w:rFonts w:ascii="Times New Roman" w:eastAsia="Times New Roman" w:hAnsi="Times New Roman"/>
                <w:sz w:val="24"/>
              </w:rPr>
            </w:pPr>
            <w:r>
              <w:rPr>
                <w:rFonts w:ascii="Times New Roman" w:eastAsia="Times New Roman" w:hAnsi="Times New Roman"/>
                <w:sz w:val="24"/>
                <w:lang w:val="bg-BG"/>
              </w:rPr>
              <w:t>С4</w:t>
            </w:r>
            <w:r w:rsidR="00F41258" w:rsidRPr="00F41258">
              <w:rPr>
                <w:rFonts w:ascii="Times New Roman" w:eastAsia="Times New Roman" w:hAnsi="Times New Roman"/>
                <w:sz w:val="24"/>
                <w:lang w:val="bg-BG"/>
              </w:rPr>
              <w:t>.</w:t>
            </w:r>
            <w:r w:rsidR="00F41258">
              <w:rPr>
                <w:rFonts w:ascii="Times New Roman" w:eastAsia="Times New Roman" w:hAnsi="Times New Roman"/>
                <w:sz w:val="24"/>
              </w:rPr>
              <w:t xml:space="preserve"> </w:t>
            </w:r>
            <w:r w:rsidR="00136ADC" w:rsidRPr="00490001">
              <w:rPr>
                <w:rFonts w:ascii="Times New Roman" w:eastAsia="Times New Roman" w:hAnsi="Times New Roman"/>
                <w:sz w:val="24"/>
              </w:rPr>
              <w:t>Практика на радиационната защита</w:t>
            </w:r>
          </w:p>
          <w:p w:rsidR="009E789C" w:rsidRDefault="009E789C" w:rsidP="00F41258">
            <w:pPr>
              <w:spacing w:line="276" w:lineRule="auto"/>
              <w:jc w:val="both"/>
              <w:rPr>
                <w:rFonts w:ascii="Times New Roman" w:eastAsia="Times New Roman" w:hAnsi="Times New Roman"/>
                <w:sz w:val="24"/>
              </w:rPr>
            </w:pPr>
          </w:p>
          <w:p w:rsidR="009E789C" w:rsidRDefault="009E789C" w:rsidP="00F41258">
            <w:pPr>
              <w:spacing w:line="276" w:lineRule="auto"/>
              <w:jc w:val="both"/>
              <w:rPr>
                <w:rFonts w:ascii="Times New Roman" w:eastAsia="Times New Roman" w:hAnsi="Times New Roman"/>
                <w:sz w:val="24"/>
              </w:rPr>
            </w:pPr>
          </w:p>
          <w:p w:rsidR="009E789C" w:rsidRDefault="009E789C" w:rsidP="00F41258">
            <w:pPr>
              <w:spacing w:line="276" w:lineRule="auto"/>
              <w:jc w:val="both"/>
              <w:rPr>
                <w:rFonts w:ascii="Times New Roman" w:eastAsia="Times New Roman" w:hAnsi="Times New Roman"/>
                <w:sz w:val="24"/>
              </w:rPr>
            </w:pPr>
          </w:p>
          <w:p w:rsidR="009E789C" w:rsidRDefault="0034444B" w:rsidP="0049181C">
            <w:pPr>
              <w:spacing w:line="276" w:lineRule="auto"/>
              <w:ind w:left="138"/>
              <w:jc w:val="both"/>
              <w:rPr>
                <w:rFonts w:ascii="Times New Roman" w:hAnsi="Times New Roman" w:cs="Times New Roman"/>
                <w:sz w:val="24"/>
                <w:szCs w:val="24"/>
              </w:rPr>
            </w:pPr>
            <w:r>
              <w:rPr>
                <w:rFonts w:ascii="Times New Roman" w:eastAsia="Times New Roman" w:hAnsi="Times New Roman"/>
                <w:sz w:val="24"/>
                <w:lang w:val="bg-BG"/>
              </w:rPr>
              <w:t>С5</w:t>
            </w:r>
            <w:r w:rsidR="009E789C">
              <w:rPr>
                <w:rFonts w:ascii="Times New Roman" w:eastAsia="Times New Roman" w:hAnsi="Times New Roman"/>
                <w:sz w:val="24"/>
                <w:lang w:val="bg-BG"/>
              </w:rPr>
              <w:t xml:space="preserve">. </w:t>
            </w:r>
            <w:r w:rsidR="007101CE" w:rsidRPr="0049181C">
              <w:rPr>
                <w:rFonts w:ascii="Times New Roman" w:eastAsia="Times New Roman" w:hAnsi="Times New Roman"/>
                <w:sz w:val="24"/>
              </w:rPr>
              <w:t>Здравно</w:t>
            </w:r>
            <w:r w:rsidR="007101CE" w:rsidRPr="00490001">
              <w:rPr>
                <w:rFonts w:ascii="Times New Roman" w:hAnsi="Times New Roman" w:cs="Times New Roman"/>
                <w:sz w:val="24"/>
                <w:szCs w:val="24"/>
              </w:rPr>
              <w:t>-радиационен контрол на работна и жизнена среда</w:t>
            </w:r>
          </w:p>
          <w:p w:rsidR="00A0324B" w:rsidRDefault="00A0324B" w:rsidP="00F41258">
            <w:pPr>
              <w:spacing w:line="276" w:lineRule="auto"/>
              <w:jc w:val="both"/>
              <w:rPr>
                <w:rFonts w:ascii="Times New Roman" w:hAnsi="Times New Roman" w:cs="Times New Roman"/>
                <w:sz w:val="24"/>
                <w:szCs w:val="24"/>
              </w:rPr>
            </w:pPr>
          </w:p>
          <w:p w:rsidR="00A0324B" w:rsidRDefault="00A0324B" w:rsidP="00F41258">
            <w:pPr>
              <w:spacing w:line="276" w:lineRule="auto"/>
              <w:jc w:val="both"/>
              <w:rPr>
                <w:rFonts w:ascii="Times New Roman" w:hAnsi="Times New Roman" w:cs="Times New Roman"/>
                <w:sz w:val="24"/>
                <w:szCs w:val="24"/>
              </w:rPr>
            </w:pPr>
          </w:p>
          <w:p w:rsidR="0000340A" w:rsidRDefault="0000340A" w:rsidP="0049181C">
            <w:pPr>
              <w:spacing w:line="276" w:lineRule="auto"/>
              <w:ind w:left="138"/>
              <w:jc w:val="both"/>
              <w:rPr>
                <w:rFonts w:ascii="Times New Roman" w:eastAsia="Times New Roman" w:hAnsi="Times New Roman"/>
                <w:sz w:val="24"/>
                <w:lang w:val="bg-BG"/>
              </w:rPr>
            </w:pPr>
            <w:r w:rsidRPr="00490001">
              <w:rPr>
                <w:rFonts w:ascii="Times New Roman" w:hAnsi="Times New Roman" w:cs="Times New Roman"/>
                <w:sz w:val="24"/>
                <w:szCs w:val="24"/>
              </w:rPr>
              <w:t xml:space="preserve">Радиохимични анализи за оценка на факторите на жизнената </w:t>
            </w:r>
            <w:r w:rsidRPr="0049181C">
              <w:rPr>
                <w:rFonts w:ascii="Times New Roman" w:eastAsia="Times New Roman" w:hAnsi="Times New Roman"/>
                <w:sz w:val="24"/>
              </w:rPr>
              <w:t>среда</w:t>
            </w:r>
            <w:r w:rsidRPr="00490001">
              <w:rPr>
                <w:rFonts w:ascii="Times New Roman" w:hAnsi="Times New Roman" w:cs="Times New Roman"/>
                <w:sz w:val="24"/>
                <w:szCs w:val="24"/>
              </w:rPr>
              <w:t xml:space="preserve"> (питейни и повърхностни води; почви; храни) и контрол на облъчени храни</w:t>
            </w:r>
          </w:p>
          <w:p w:rsidR="00A0324B" w:rsidRPr="009E789C" w:rsidRDefault="0034444B" w:rsidP="003331F8">
            <w:pPr>
              <w:spacing w:before="20" w:line="276" w:lineRule="auto"/>
              <w:ind w:left="136"/>
              <w:jc w:val="both"/>
              <w:rPr>
                <w:rFonts w:ascii="Times New Roman" w:eastAsia="Times New Roman" w:hAnsi="Times New Roman" w:cs="Times New Roman"/>
                <w:color w:val="000000"/>
                <w:spacing w:val="-2"/>
                <w:sz w:val="24"/>
                <w:szCs w:val="24"/>
                <w:lang w:val="bg-BG" w:eastAsia="bg-BG"/>
              </w:rPr>
            </w:pPr>
            <w:r>
              <w:rPr>
                <w:rFonts w:ascii="Times New Roman" w:eastAsia="Times New Roman" w:hAnsi="Times New Roman"/>
                <w:sz w:val="24"/>
                <w:lang w:val="bg-BG"/>
              </w:rPr>
              <w:t>С6</w:t>
            </w:r>
            <w:r w:rsidR="00A0324B">
              <w:rPr>
                <w:rFonts w:ascii="Times New Roman" w:eastAsia="Times New Roman" w:hAnsi="Times New Roman"/>
                <w:sz w:val="24"/>
                <w:lang w:val="bg-BG"/>
              </w:rPr>
              <w:t xml:space="preserve">. </w:t>
            </w:r>
            <w:r w:rsidR="00A0324B" w:rsidRPr="00490001">
              <w:rPr>
                <w:rFonts w:ascii="Times New Roman" w:eastAsia="Times New Roman" w:hAnsi="Times New Roman"/>
                <w:sz w:val="24"/>
              </w:rPr>
              <w:t>Свободно избираеми: основни въпроси на трудовата медицина, общата хиг</w:t>
            </w:r>
            <w:r w:rsidR="0000340A">
              <w:rPr>
                <w:rFonts w:ascii="Times New Roman" w:eastAsia="Times New Roman" w:hAnsi="Times New Roman"/>
                <w:sz w:val="24"/>
              </w:rPr>
              <w:t>иена и хигиена на храненето</w:t>
            </w:r>
          </w:p>
        </w:tc>
        <w:tc>
          <w:tcPr>
            <w:tcW w:w="4819" w:type="dxa"/>
          </w:tcPr>
          <w:p w:rsidR="008F21C3" w:rsidRPr="008F21C3" w:rsidRDefault="00FE5538" w:rsidP="00A3542E">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24</w:t>
            </w:r>
            <w:r w:rsidR="008F21C3"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875B3" w:rsidRDefault="000875B3" w:rsidP="00CA2AEB">
            <w:pPr>
              <w:spacing w:line="276" w:lineRule="auto"/>
              <w:jc w:val="both"/>
              <w:rPr>
                <w:rFonts w:ascii="Times New Roman" w:eastAsia="Times New Roman" w:hAnsi="Times New Roman" w:cs="Times New Roman"/>
                <w:b/>
                <w:color w:val="000000"/>
                <w:spacing w:val="-2"/>
                <w:sz w:val="24"/>
                <w:szCs w:val="24"/>
                <w:lang w:val="bg-BG" w:eastAsia="bg-BG"/>
              </w:rPr>
            </w:pPr>
          </w:p>
          <w:p w:rsidR="00CA2AEB" w:rsidRPr="008F21C3" w:rsidRDefault="00CA2AEB" w:rsidP="00A3542E">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3</w:t>
            </w:r>
            <w:r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D50014">
              <w:rPr>
                <w:rFonts w:ascii="Times New Roman" w:eastAsia="Times New Roman" w:hAnsi="Times New Roman" w:cs="Times New Roman"/>
                <w:color w:val="000000"/>
                <w:spacing w:val="-2"/>
                <w:sz w:val="24"/>
                <w:szCs w:val="24"/>
                <w:lang w:eastAsia="bg-BG"/>
              </w:rPr>
              <w:t xml:space="preserve">3 </w:t>
            </w:r>
            <w:r w:rsidRPr="008F21C3">
              <w:rPr>
                <w:rFonts w:ascii="Times New Roman" w:eastAsia="Times New Roman" w:hAnsi="Times New Roman" w:cs="Times New Roman"/>
                <w:color w:val="000000"/>
                <w:spacing w:val="-2"/>
                <w:sz w:val="24"/>
                <w:szCs w:val="24"/>
                <w:lang w:val="bg-BG" w:eastAsia="bg-BG"/>
              </w:rPr>
              <w:t>дни (</w:t>
            </w:r>
            <w:r w:rsidR="00D50014">
              <w:rPr>
                <w:rFonts w:ascii="Times New Roman" w:eastAsia="Times New Roman" w:hAnsi="Times New Roman" w:cs="Times New Roman"/>
                <w:color w:val="000000"/>
                <w:spacing w:val="-2"/>
                <w:sz w:val="24"/>
                <w:szCs w:val="24"/>
                <w:lang w:eastAsia="bg-BG"/>
              </w:rPr>
              <w:t>24</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академични часа)</w:t>
            </w:r>
          </w:p>
          <w:p w:rsidR="008F21C3" w:rsidRPr="004442F4" w:rsidRDefault="000E5F4D" w:rsidP="000E5F4D">
            <w:pPr>
              <w:spacing w:line="276" w:lineRule="auto"/>
              <w:ind w:left="138"/>
              <w:rPr>
                <w:rFonts w:ascii="Times New Roman" w:eastAsia="Times New Roman" w:hAnsi="Times New Roman" w:cs="Times New Roman"/>
                <w:color w:val="000000"/>
                <w:spacing w:val="-2"/>
                <w:sz w:val="24"/>
                <w:szCs w:val="24"/>
                <w:lan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D50014">
              <w:rPr>
                <w:rFonts w:ascii="Times New Roman" w:eastAsia="Times New Roman" w:hAnsi="Times New Roman" w:cs="Times New Roman"/>
                <w:color w:val="000000"/>
                <w:spacing w:val="-2"/>
                <w:sz w:val="24"/>
                <w:szCs w:val="24"/>
                <w:lang w:eastAsia="bg-BG"/>
              </w:rPr>
              <w:t>1</w:t>
            </w:r>
            <w:r w:rsidR="004442F4">
              <w:rPr>
                <w:rFonts w:ascii="Times New Roman" w:eastAsia="Times New Roman" w:hAnsi="Times New Roman" w:cs="Times New Roman"/>
                <w:color w:val="000000"/>
                <w:spacing w:val="-2"/>
                <w:sz w:val="24"/>
                <w:szCs w:val="24"/>
                <w:lang w:val="bg-BG" w:eastAsia="bg-BG"/>
              </w:rPr>
              <w:t xml:space="preserve"> месец</w:t>
            </w:r>
          </w:p>
          <w:p w:rsidR="000875B3" w:rsidRPr="008F21C3" w:rsidRDefault="009D0CB8" w:rsidP="00A3542E">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3</w:t>
            </w:r>
            <w:r w:rsidR="000875B3"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D50014">
              <w:rPr>
                <w:rFonts w:ascii="Times New Roman" w:eastAsia="Times New Roman" w:hAnsi="Times New Roman" w:cs="Times New Roman"/>
                <w:color w:val="000000"/>
                <w:spacing w:val="-2"/>
                <w:sz w:val="24"/>
                <w:szCs w:val="24"/>
                <w:lang w:eastAsia="bg-BG"/>
              </w:rPr>
              <w:t>4</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дни (</w:t>
            </w:r>
            <w:r w:rsidR="00D50014">
              <w:rPr>
                <w:rFonts w:ascii="Times New Roman" w:eastAsia="Times New Roman" w:hAnsi="Times New Roman" w:cs="Times New Roman"/>
                <w:color w:val="000000"/>
                <w:spacing w:val="-2"/>
                <w:sz w:val="24"/>
                <w:szCs w:val="24"/>
                <w:lang w:eastAsia="bg-BG"/>
              </w:rPr>
              <w:t>32</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академични часа)</w:t>
            </w:r>
          </w:p>
          <w:p w:rsidR="00223A6C" w:rsidRPr="004442F4" w:rsidRDefault="000E5F4D" w:rsidP="002277AF">
            <w:pPr>
              <w:spacing w:line="276" w:lineRule="auto"/>
              <w:ind w:left="138"/>
              <w:rPr>
                <w:rFonts w:ascii="Times New Roman" w:eastAsia="Times New Roman" w:hAnsi="Times New Roman" w:cs="Times New Roman"/>
                <w:color w:val="000000"/>
                <w:spacing w:val="-2"/>
                <w:sz w:val="24"/>
                <w:szCs w:val="24"/>
                <w:lan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3611F3">
              <w:rPr>
                <w:rFonts w:ascii="Times New Roman" w:eastAsia="Times New Roman" w:hAnsi="Times New Roman" w:cs="Times New Roman"/>
                <w:color w:val="000000"/>
                <w:spacing w:val="-2"/>
                <w:sz w:val="24"/>
                <w:szCs w:val="24"/>
                <w:lang w:eastAsia="bg-BG"/>
              </w:rPr>
              <w:t xml:space="preserve">1 </w:t>
            </w:r>
            <w:r w:rsidR="004442F4">
              <w:rPr>
                <w:rFonts w:ascii="Times New Roman" w:eastAsia="Times New Roman" w:hAnsi="Times New Roman" w:cs="Times New Roman"/>
                <w:color w:val="000000"/>
                <w:spacing w:val="-2"/>
                <w:sz w:val="24"/>
                <w:szCs w:val="24"/>
                <w:lang w:val="bg-BG" w:eastAsia="bg-BG"/>
              </w:rPr>
              <w:t>месец</w:t>
            </w:r>
          </w:p>
          <w:p w:rsidR="00242547" w:rsidRDefault="00242547" w:rsidP="000875B3">
            <w:pPr>
              <w:spacing w:line="276" w:lineRule="auto"/>
              <w:rPr>
                <w:rFonts w:ascii="Times New Roman" w:eastAsia="Times New Roman" w:hAnsi="Times New Roman" w:cs="Times New Roman"/>
                <w:color w:val="000000"/>
                <w:spacing w:val="-2"/>
                <w:sz w:val="24"/>
                <w:szCs w:val="24"/>
                <w:lang w:val="bg-BG" w:eastAsia="bg-BG"/>
              </w:rPr>
            </w:pPr>
          </w:p>
          <w:p w:rsidR="007370E6" w:rsidRPr="008F21C3" w:rsidRDefault="0013681C" w:rsidP="00A3542E">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4</w:t>
            </w:r>
            <w:r w:rsidR="007370E6"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4442F4">
              <w:rPr>
                <w:rFonts w:ascii="Times New Roman" w:eastAsia="Times New Roman" w:hAnsi="Times New Roman" w:cs="Times New Roman"/>
                <w:color w:val="000000"/>
                <w:spacing w:val="-2"/>
                <w:sz w:val="24"/>
                <w:szCs w:val="24"/>
                <w:lang w:eastAsia="bg-BG"/>
              </w:rPr>
              <w:t>4</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дни (</w:t>
            </w:r>
            <w:r w:rsidR="004442F4">
              <w:rPr>
                <w:rFonts w:ascii="Times New Roman" w:eastAsia="Times New Roman" w:hAnsi="Times New Roman" w:cs="Times New Roman"/>
                <w:color w:val="000000"/>
                <w:spacing w:val="-2"/>
                <w:sz w:val="24"/>
                <w:szCs w:val="24"/>
                <w:lang w:eastAsia="bg-BG"/>
              </w:rPr>
              <w:t>32</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академични часа)</w:t>
            </w:r>
          </w:p>
          <w:p w:rsidR="007370E6" w:rsidRDefault="000E5F4D" w:rsidP="002277AF">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4442F4">
              <w:rPr>
                <w:rFonts w:ascii="Times New Roman" w:eastAsia="Times New Roman" w:hAnsi="Times New Roman" w:cs="Times New Roman"/>
                <w:color w:val="000000"/>
                <w:spacing w:val="-2"/>
                <w:sz w:val="24"/>
                <w:szCs w:val="24"/>
                <w:lang w:eastAsia="bg-BG"/>
              </w:rPr>
              <w:t>2</w:t>
            </w:r>
            <w:r w:rsidRPr="008F21C3">
              <w:rPr>
                <w:rFonts w:ascii="Times New Roman" w:eastAsia="Times New Roman" w:hAnsi="Times New Roman" w:cs="Times New Roman"/>
                <w:color w:val="000000"/>
                <w:spacing w:val="-2"/>
                <w:sz w:val="24"/>
                <w:szCs w:val="24"/>
                <w:lang w:val="bg-BG" w:eastAsia="bg-BG"/>
              </w:rPr>
              <w:t xml:space="preserve"> месеца</w:t>
            </w:r>
          </w:p>
          <w:p w:rsidR="00B1657D" w:rsidRPr="008F21C3" w:rsidRDefault="00B1657D" w:rsidP="00DC2DEB">
            <w:pPr>
              <w:spacing w:before="60" w:line="276" w:lineRule="auto"/>
              <w:ind w:left="136"/>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1</w:t>
            </w:r>
            <w:r w:rsidRPr="008F21C3">
              <w:rPr>
                <w:rFonts w:ascii="Times New Roman" w:eastAsia="Times New Roman" w:hAnsi="Times New Roman" w:cs="Times New Roman"/>
                <w:b/>
                <w:color w:val="000000"/>
                <w:spacing w:val="-2"/>
                <w:sz w:val="24"/>
                <w:szCs w:val="24"/>
                <w:lang w:val="bg-BG" w:eastAsia="bg-BG"/>
              </w:rPr>
              <w:t xml:space="preserve"> месец, от ко</w:t>
            </w:r>
            <w:r>
              <w:rPr>
                <w:rFonts w:ascii="Times New Roman" w:eastAsia="Times New Roman" w:hAnsi="Times New Roman" w:cs="Times New Roman"/>
                <w:b/>
                <w:color w:val="000000"/>
                <w:spacing w:val="-2"/>
                <w:sz w:val="24"/>
                <w:szCs w:val="24"/>
                <w:lang w:val="bg-BG" w:eastAsia="bg-BG"/>
              </w:rPr>
              <w:t>й</w:t>
            </w:r>
            <w:r w:rsidRPr="008F21C3">
              <w:rPr>
                <w:rFonts w:ascii="Times New Roman" w:eastAsia="Times New Roman" w:hAnsi="Times New Roman" w:cs="Times New Roman"/>
                <w:b/>
                <w:color w:val="000000"/>
                <w:spacing w:val="-2"/>
                <w:sz w:val="24"/>
                <w:szCs w:val="24"/>
                <w:lang w:val="bg-BG" w:eastAsia="bg-BG"/>
              </w:rPr>
              <w:t>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4442F4">
              <w:rPr>
                <w:rFonts w:ascii="Times New Roman" w:eastAsia="Times New Roman" w:hAnsi="Times New Roman" w:cs="Times New Roman"/>
                <w:color w:val="000000"/>
                <w:spacing w:val="-2"/>
                <w:sz w:val="24"/>
                <w:szCs w:val="24"/>
                <w:lang w:eastAsia="bg-BG"/>
              </w:rPr>
              <w:t>3</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дни (</w:t>
            </w:r>
            <w:r w:rsidR="004442F4">
              <w:rPr>
                <w:rFonts w:ascii="Times New Roman" w:eastAsia="Times New Roman" w:hAnsi="Times New Roman" w:cs="Times New Roman"/>
                <w:color w:val="000000"/>
                <w:spacing w:val="-2"/>
                <w:sz w:val="24"/>
                <w:szCs w:val="24"/>
                <w:lang w:eastAsia="bg-BG"/>
              </w:rPr>
              <w:t>24</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академични часа)</w:t>
            </w:r>
          </w:p>
          <w:p w:rsidR="00B1657D" w:rsidRPr="00D44328" w:rsidRDefault="000E5F4D" w:rsidP="002277AF">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4442F4">
              <w:rPr>
                <w:rFonts w:ascii="Times New Roman" w:eastAsia="Times New Roman" w:hAnsi="Times New Roman" w:cs="Times New Roman"/>
                <w:color w:val="000000"/>
                <w:spacing w:val="-2"/>
                <w:sz w:val="24"/>
                <w:szCs w:val="24"/>
                <w:lang w:eastAsia="bg-BG"/>
              </w:rPr>
              <w:t>1 месец</w:t>
            </w:r>
            <w:r w:rsidR="00D44328">
              <w:rPr>
                <w:rFonts w:ascii="Times New Roman" w:eastAsia="Times New Roman" w:hAnsi="Times New Roman" w:cs="Times New Roman"/>
                <w:color w:val="000000"/>
                <w:spacing w:val="-2"/>
                <w:sz w:val="24"/>
                <w:szCs w:val="24"/>
                <w:lang w:val="bg-BG" w:eastAsia="bg-BG"/>
              </w:rPr>
              <w:t xml:space="preserve"> без 3 дни</w:t>
            </w:r>
          </w:p>
          <w:p w:rsidR="00FB2DB6" w:rsidRDefault="00FB2DB6" w:rsidP="007370E6">
            <w:pPr>
              <w:spacing w:line="276" w:lineRule="auto"/>
              <w:rPr>
                <w:rFonts w:ascii="Times New Roman" w:eastAsia="Times New Roman" w:hAnsi="Times New Roman" w:cs="Times New Roman"/>
                <w:color w:val="000000"/>
                <w:spacing w:val="-2"/>
                <w:sz w:val="24"/>
                <w:szCs w:val="24"/>
                <w:lang w:val="bg-BG" w:eastAsia="bg-BG"/>
              </w:rPr>
            </w:pPr>
          </w:p>
          <w:p w:rsidR="00F41258" w:rsidRPr="008F21C3" w:rsidRDefault="00450981" w:rsidP="00FB0287">
            <w:pPr>
              <w:spacing w:line="276" w:lineRule="auto"/>
              <w:ind w:left="136"/>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5</w:t>
            </w:r>
            <w:r w:rsidR="00F41258"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4442F4">
              <w:rPr>
                <w:rFonts w:ascii="Times New Roman" w:eastAsia="Times New Roman" w:hAnsi="Times New Roman" w:cs="Times New Roman"/>
                <w:color w:val="000000"/>
                <w:spacing w:val="-2"/>
                <w:sz w:val="24"/>
                <w:szCs w:val="24"/>
                <w:lang w:val="bg-BG" w:eastAsia="bg-BG"/>
              </w:rPr>
              <w:t>3</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дни (</w:t>
            </w:r>
            <w:r w:rsidR="004442F4">
              <w:rPr>
                <w:rFonts w:ascii="Times New Roman" w:eastAsia="Times New Roman" w:hAnsi="Times New Roman" w:cs="Times New Roman"/>
                <w:color w:val="000000"/>
                <w:spacing w:val="-2"/>
                <w:sz w:val="24"/>
                <w:szCs w:val="24"/>
                <w:lang w:val="bg-BG" w:eastAsia="bg-BG"/>
              </w:rPr>
              <w:t xml:space="preserve">24 </w:t>
            </w:r>
            <w:r w:rsidRPr="008F21C3">
              <w:rPr>
                <w:rFonts w:ascii="Times New Roman" w:eastAsia="Times New Roman" w:hAnsi="Times New Roman" w:cs="Times New Roman"/>
                <w:color w:val="000000"/>
                <w:spacing w:val="-2"/>
                <w:sz w:val="24"/>
                <w:szCs w:val="24"/>
                <w:lang w:val="bg-BG" w:eastAsia="bg-BG"/>
              </w:rPr>
              <w:t>академични часа)</w:t>
            </w:r>
          </w:p>
          <w:p w:rsidR="00F41258" w:rsidRDefault="000E5F4D" w:rsidP="002277AF">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4442F4">
              <w:rPr>
                <w:rFonts w:ascii="Times New Roman" w:eastAsia="Times New Roman" w:hAnsi="Times New Roman" w:cs="Times New Roman"/>
                <w:color w:val="000000"/>
                <w:spacing w:val="-2"/>
                <w:sz w:val="24"/>
                <w:szCs w:val="24"/>
                <w:lang w:val="bg-BG" w:eastAsia="bg-BG"/>
              </w:rPr>
              <w:t>3</w:t>
            </w:r>
            <w:r w:rsidRPr="008F21C3">
              <w:rPr>
                <w:rFonts w:ascii="Times New Roman" w:eastAsia="Times New Roman" w:hAnsi="Times New Roman" w:cs="Times New Roman"/>
                <w:color w:val="000000"/>
                <w:spacing w:val="-2"/>
                <w:sz w:val="24"/>
                <w:szCs w:val="24"/>
                <w:lang w:val="bg-BG" w:eastAsia="bg-BG"/>
              </w:rPr>
              <w:t xml:space="preserve"> месеца</w:t>
            </w:r>
          </w:p>
          <w:p w:rsidR="007101CE" w:rsidRPr="008F21C3" w:rsidRDefault="004C4B1B" w:rsidP="00D005AE">
            <w:pPr>
              <w:spacing w:line="276" w:lineRule="auto"/>
              <w:ind w:left="136"/>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4</w:t>
            </w:r>
            <w:r w:rsidR="007101CE"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4442F4">
              <w:rPr>
                <w:rFonts w:ascii="Times New Roman" w:eastAsia="Times New Roman" w:hAnsi="Times New Roman" w:cs="Times New Roman"/>
                <w:color w:val="000000"/>
                <w:spacing w:val="-2"/>
                <w:sz w:val="24"/>
                <w:szCs w:val="24"/>
                <w:lang w:val="bg-BG" w:eastAsia="bg-BG"/>
              </w:rPr>
              <w:t>3</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дни (</w:t>
            </w:r>
            <w:r w:rsidR="004442F4">
              <w:rPr>
                <w:rFonts w:ascii="Times New Roman" w:eastAsia="Times New Roman" w:hAnsi="Times New Roman" w:cs="Times New Roman"/>
                <w:color w:val="000000"/>
                <w:spacing w:val="-2"/>
                <w:sz w:val="24"/>
                <w:szCs w:val="24"/>
                <w:lang w:val="bg-BG" w:eastAsia="bg-BG"/>
              </w:rPr>
              <w:t xml:space="preserve">24 </w:t>
            </w:r>
            <w:r w:rsidRPr="008F21C3">
              <w:rPr>
                <w:rFonts w:ascii="Times New Roman" w:eastAsia="Times New Roman" w:hAnsi="Times New Roman" w:cs="Times New Roman"/>
                <w:color w:val="000000"/>
                <w:spacing w:val="-2"/>
                <w:sz w:val="24"/>
                <w:szCs w:val="24"/>
                <w:lang w:val="bg-BG" w:eastAsia="bg-BG"/>
              </w:rPr>
              <w:t>академични часа)</w:t>
            </w:r>
          </w:p>
          <w:p w:rsidR="007101CE" w:rsidRDefault="000E5F4D" w:rsidP="002277AF">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4442F4">
              <w:rPr>
                <w:rFonts w:ascii="Times New Roman" w:eastAsia="Times New Roman" w:hAnsi="Times New Roman" w:cs="Times New Roman"/>
                <w:color w:val="000000"/>
                <w:spacing w:val="-2"/>
                <w:sz w:val="24"/>
                <w:szCs w:val="24"/>
                <w:lang w:val="bg-BG" w:eastAsia="bg-BG"/>
              </w:rPr>
              <w:t>3</w:t>
            </w:r>
            <w:r w:rsidRPr="008F21C3">
              <w:rPr>
                <w:rFonts w:ascii="Times New Roman" w:eastAsia="Times New Roman" w:hAnsi="Times New Roman" w:cs="Times New Roman"/>
                <w:color w:val="000000"/>
                <w:spacing w:val="-2"/>
                <w:sz w:val="24"/>
                <w:szCs w:val="24"/>
                <w:lang w:val="bg-BG" w:eastAsia="bg-BG"/>
              </w:rPr>
              <w:t xml:space="preserve"> месеца</w:t>
            </w:r>
          </w:p>
          <w:p w:rsidR="0000340A" w:rsidRPr="008F21C3" w:rsidRDefault="004C4B1B" w:rsidP="00154DDF">
            <w:pPr>
              <w:spacing w:before="40" w:line="276" w:lineRule="auto"/>
              <w:ind w:left="136"/>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3</w:t>
            </w:r>
            <w:r w:rsidR="0000340A"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4442F4">
              <w:rPr>
                <w:rFonts w:ascii="Times New Roman" w:eastAsia="Times New Roman" w:hAnsi="Times New Roman" w:cs="Times New Roman"/>
                <w:color w:val="000000"/>
                <w:spacing w:val="-2"/>
                <w:sz w:val="24"/>
                <w:szCs w:val="24"/>
                <w:lang w:val="bg-BG" w:eastAsia="bg-BG"/>
              </w:rPr>
              <w:t>4</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дни (</w:t>
            </w:r>
            <w:r w:rsidR="004442F4">
              <w:rPr>
                <w:rFonts w:ascii="Times New Roman" w:eastAsia="Times New Roman" w:hAnsi="Times New Roman" w:cs="Times New Roman"/>
                <w:color w:val="000000"/>
                <w:spacing w:val="-2"/>
                <w:sz w:val="24"/>
                <w:szCs w:val="24"/>
                <w:lang w:val="bg-BG" w:eastAsia="bg-BG"/>
              </w:rPr>
              <w:t>32</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академични часа)</w:t>
            </w:r>
          </w:p>
          <w:p w:rsidR="0000340A" w:rsidRDefault="000E5F4D" w:rsidP="002277AF">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4442F4">
              <w:rPr>
                <w:rFonts w:ascii="Times New Roman" w:eastAsia="Times New Roman" w:hAnsi="Times New Roman" w:cs="Times New Roman"/>
                <w:color w:val="000000"/>
                <w:spacing w:val="-2"/>
                <w:sz w:val="24"/>
                <w:szCs w:val="24"/>
                <w:lang w:val="bg-BG" w:eastAsia="bg-BG"/>
              </w:rPr>
              <w:t>2</w:t>
            </w:r>
            <w:r w:rsidRPr="008F21C3">
              <w:rPr>
                <w:rFonts w:ascii="Times New Roman" w:eastAsia="Times New Roman" w:hAnsi="Times New Roman" w:cs="Times New Roman"/>
                <w:color w:val="000000"/>
                <w:spacing w:val="-2"/>
                <w:sz w:val="24"/>
                <w:szCs w:val="24"/>
                <w:lang w:val="bg-BG" w:eastAsia="bg-BG"/>
              </w:rPr>
              <w:t xml:space="preserve"> месеца</w:t>
            </w:r>
          </w:p>
          <w:p w:rsidR="0000340A" w:rsidRPr="008F21C3" w:rsidRDefault="00A44E7A" w:rsidP="001D3935">
            <w:pPr>
              <w:spacing w:line="276" w:lineRule="auto"/>
              <w:ind w:left="136"/>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1</w:t>
            </w:r>
            <w:r w:rsidR="0000340A" w:rsidRPr="008F21C3">
              <w:rPr>
                <w:rFonts w:ascii="Times New Roman" w:eastAsia="Times New Roman" w:hAnsi="Times New Roman" w:cs="Times New Roman"/>
                <w:b/>
                <w:color w:val="000000"/>
                <w:spacing w:val="-2"/>
                <w:sz w:val="24"/>
                <w:szCs w:val="24"/>
                <w:lang w:val="bg-BG" w:eastAsia="bg-BG"/>
              </w:rPr>
              <w:t xml:space="preserve"> месец, от ко</w:t>
            </w:r>
            <w:r w:rsidR="00A6538A">
              <w:rPr>
                <w:rFonts w:ascii="Times New Roman" w:eastAsia="Times New Roman" w:hAnsi="Times New Roman" w:cs="Times New Roman"/>
                <w:b/>
                <w:color w:val="000000"/>
                <w:spacing w:val="-2"/>
                <w:sz w:val="24"/>
                <w:szCs w:val="24"/>
                <w:lang w:val="bg-BG" w:eastAsia="bg-BG"/>
              </w:rPr>
              <w:t>й</w:t>
            </w:r>
            <w:r w:rsidR="0000340A" w:rsidRPr="008F21C3">
              <w:rPr>
                <w:rFonts w:ascii="Times New Roman" w:eastAsia="Times New Roman" w:hAnsi="Times New Roman" w:cs="Times New Roman"/>
                <w:b/>
                <w:color w:val="000000"/>
                <w:spacing w:val="-2"/>
                <w:sz w:val="24"/>
                <w:szCs w:val="24"/>
                <w:lang w:val="bg-BG" w:eastAsia="bg-BG"/>
              </w:rPr>
              <w:t>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4442F4">
              <w:rPr>
                <w:rFonts w:ascii="Times New Roman" w:eastAsia="Times New Roman" w:hAnsi="Times New Roman" w:cs="Times New Roman"/>
                <w:color w:val="000000"/>
                <w:spacing w:val="-2"/>
                <w:sz w:val="24"/>
                <w:szCs w:val="24"/>
                <w:lang w:val="bg-BG" w:eastAsia="bg-BG"/>
              </w:rPr>
              <w:t>3</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дни (</w:t>
            </w:r>
            <w:r w:rsidR="004442F4">
              <w:rPr>
                <w:rFonts w:ascii="Times New Roman" w:eastAsia="Times New Roman" w:hAnsi="Times New Roman" w:cs="Times New Roman"/>
                <w:color w:val="000000"/>
                <w:spacing w:val="-2"/>
                <w:sz w:val="24"/>
                <w:szCs w:val="24"/>
                <w:lang w:val="bg-BG" w:eastAsia="bg-BG"/>
              </w:rPr>
              <w:t>24</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академични часа)</w:t>
            </w:r>
          </w:p>
          <w:p w:rsidR="009E789C" w:rsidRPr="00CA2AEB" w:rsidRDefault="000E5F4D" w:rsidP="004442F4">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4442F4">
              <w:rPr>
                <w:rFonts w:ascii="Times New Roman" w:eastAsia="Times New Roman" w:hAnsi="Times New Roman" w:cs="Times New Roman"/>
                <w:color w:val="000000"/>
                <w:spacing w:val="-2"/>
                <w:sz w:val="24"/>
                <w:szCs w:val="24"/>
                <w:lang w:val="bg-BG" w:eastAsia="bg-BG"/>
              </w:rPr>
              <w:t>1</w:t>
            </w:r>
            <w:r w:rsidRPr="008F21C3">
              <w:rPr>
                <w:rFonts w:ascii="Times New Roman" w:eastAsia="Times New Roman" w:hAnsi="Times New Roman" w:cs="Times New Roman"/>
                <w:color w:val="000000"/>
                <w:spacing w:val="-2"/>
                <w:sz w:val="24"/>
                <w:szCs w:val="24"/>
                <w:lang w:val="bg-BG" w:eastAsia="bg-BG"/>
              </w:rPr>
              <w:t xml:space="preserve"> месец</w:t>
            </w:r>
            <w:r w:rsidR="003D2D39">
              <w:rPr>
                <w:rFonts w:ascii="Times New Roman" w:eastAsia="Times New Roman" w:hAnsi="Times New Roman" w:cs="Times New Roman"/>
                <w:color w:val="000000"/>
                <w:spacing w:val="-2"/>
                <w:sz w:val="24"/>
                <w:szCs w:val="24"/>
                <w:lang w:val="bg-BG" w:eastAsia="bg-BG"/>
              </w:rPr>
              <w:t xml:space="preserve"> без 3 дни</w:t>
            </w:r>
          </w:p>
        </w:tc>
      </w:tr>
      <w:tr w:rsidR="00360366" w:rsidRPr="008F21C3" w:rsidTr="00C62D8A">
        <w:tc>
          <w:tcPr>
            <w:tcW w:w="4962" w:type="dxa"/>
          </w:tcPr>
          <w:p w:rsidR="00360366" w:rsidRPr="00360366" w:rsidRDefault="00360366" w:rsidP="00360366">
            <w:pPr>
              <w:spacing w:line="276" w:lineRule="auto"/>
              <w:jc w:val="center"/>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Общо:</w:t>
            </w:r>
          </w:p>
        </w:tc>
        <w:tc>
          <w:tcPr>
            <w:tcW w:w="4819" w:type="dxa"/>
          </w:tcPr>
          <w:p w:rsidR="00360366" w:rsidRPr="008F21C3" w:rsidRDefault="00B4372C" w:rsidP="00B4372C">
            <w:pPr>
              <w:spacing w:line="276" w:lineRule="auto"/>
              <w:jc w:val="center"/>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36</w:t>
            </w:r>
            <w:r w:rsidR="006C30E2">
              <w:rPr>
                <w:rFonts w:ascii="Times New Roman" w:eastAsia="Times New Roman" w:hAnsi="Times New Roman" w:cs="Times New Roman"/>
                <w:b/>
                <w:color w:val="000000"/>
                <w:spacing w:val="-2"/>
                <w:sz w:val="24"/>
                <w:szCs w:val="24"/>
                <w:lang w:val="bg-BG" w:eastAsia="bg-BG"/>
              </w:rPr>
              <w:t xml:space="preserve"> месеца</w:t>
            </w:r>
          </w:p>
        </w:tc>
      </w:tr>
    </w:tbl>
    <w:p w:rsidR="008F21C3" w:rsidRDefault="008F21C3" w:rsidP="00953783">
      <w:pPr>
        <w:spacing w:line="0" w:lineRule="atLeast"/>
        <w:rPr>
          <w:rFonts w:ascii="Times New Roman" w:eastAsia="Times New Roman" w:hAnsi="Times New Roman"/>
          <w:sz w:val="24"/>
          <w:szCs w:val="24"/>
        </w:rPr>
      </w:pPr>
    </w:p>
    <w:p w:rsidR="008F21C3" w:rsidRPr="00564D65" w:rsidRDefault="00564D65" w:rsidP="00564D65">
      <w:pPr>
        <w:spacing w:line="360" w:lineRule="auto"/>
        <w:ind w:firstLine="709"/>
        <w:jc w:val="both"/>
        <w:rPr>
          <w:rFonts w:ascii="Times New Roman" w:eastAsia="Times New Roman" w:hAnsi="Times New Roman"/>
          <w:sz w:val="24"/>
        </w:rPr>
      </w:pPr>
      <w:r>
        <w:rPr>
          <w:rFonts w:ascii="Times New Roman" w:eastAsia="Times New Roman" w:hAnsi="Times New Roman"/>
          <w:sz w:val="24"/>
        </w:rPr>
        <w:t>Освен горните модули, самостоятелно могат да се изучават и допълнителни въпроси от радиационната хигиена по индивидуална програма, съобразена с професионалната дейност и интересите на специализанта.</w:t>
      </w:r>
    </w:p>
    <w:p w:rsidR="00615C7B" w:rsidRDefault="00615C7B" w:rsidP="00436600">
      <w:pPr>
        <w:numPr>
          <w:ilvl w:val="1"/>
          <w:numId w:val="14"/>
        </w:numPr>
        <w:spacing w:after="120" w:line="0" w:lineRule="atLeast"/>
        <w:jc w:val="both"/>
        <w:rPr>
          <w:rFonts w:ascii="Times New Roman" w:eastAsia="Times New Roman" w:hAnsi="Times New Roman"/>
          <w:b/>
          <w:sz w:val="24"/>
        </w:rPr>
      </w:pPr>
      <w:r>
        <w:rPr>
          <w:rFonts w:ascii="Times New Roman" w:eastAsia="Times New Roman" w:hAnsi="Times New Roman"/>
          <w:b/>
          <w:sz w:val="24"/>
        </w:rPr>
        <w:t>Учебна програма:</w:t>
      </w:r>
    </w:p>
    <w:p w:rsidR="001C3BC4" w:rsidRPr="001C3BC4" w:rsidRDefault="00615C7B" w:rsidP="001C3BC4">
      <w:pPr>
        <w:spacing w:line="360" w:lineRule="auto"/>
        <w:ind w:firstLine="709"/>
        <w:jc w:val="both"/>
        <w:rPr>
          <w:rFonts w:ascii="Times New Roman" w:eastAsia="Times New Roman" w:hAnsi="Times New Roman"/>
          <w:sz w:val="24"/>
        </w:rPr>
      </w:pPr>
      <w:r w:rsidRPr="00B16C7A">
        <w:rPr>
          <w:rFonts w:ascii="Times New Roman" w:eastAsia="Times New Roman" w:hAnsi="Times New Roman"/>
          <w:b/>
          <w:sz w:val="24"/>
        </w:rPr>
        <w:t>Теретичното обучение</w:t>
      </w:r>
      <w:r>
        <w:rPr>
          <w:rFonts w:ascii="Times New Roman" w:eastAsia="Times New Roman" w:hAnsi="Times New Roman"/>
          <w:b/>
          <w:sz w:val="24"/>
        </w:rPr>
        <w:t xml:space="preserve"> </w:t>
      </w:r>
      <w:r>
        <w:rPr>
          <w:rFonts w:ascii="Times New Roman" w:eastAsia="Times New Roman" w:hAnsi="Times New Roman"/>
          <w:sz w:val="24"/>
        </w:rPr>
        <w:t xml:space="preserve">се провежда </w:t>
      </w:r>
      <w:r w:rsidR="001C3BC4" w:rsidRPr="001C3BC4">
        <w:rPr>
          <w:rFonts w:ascii="Times New Roman" w:eastAsia="Times New Roman" w:hAnsi="Times New Roman"/>
          <w:sz w:val="24"/>
        </w:rPr>
        <w:t>чрез лекционни курсове за всеки от модулите. То се провежда от лектори – хабилитирани лица и специалисти от страната и от чужбина.</w:t>
      </w:r>
    </w:p>
    <w:p w:rsidR="00B16C7A" w:rsidRPr="00B16C7A" w:rsidRDefault="001C3BC4" w:rsidP="001C3BC4">
      <w:pPr>
        <w:spacing w:line="360" w:lineRule="auto"/>
        <w:ind w:firstLine="709"/>
        <w:jc w:val="both"/>
        <w:rPr>
          <w:rFonts w:ascii="Times New Roman" w:eastAsia="Times New Roman" w:hAnsi="Times New Roman"/>
          <w:sz w:val="24"/>
        </w:rPr>
      </w:pPr>
      <w:r w:rsidRPr="001C3BC4">
        <w:rPr>
          <w:rFonts w:ascii="Times New Roman" w:eastAsia="Times New Roman" w:hAnsi="Times New Roman"/>
          <w:sz w:val="24"/>
        </w:rPr>
        <w:t>Проверката на знанията се извършва от лектори чрез тестове или устно препитване. За ръководител на специализанта се определя лице, съгласно изискванията на нормативната уредба. Ръководителят на специализанта изготвя индивидуален план за неговото обучение.</w:t>
      </w:r>
    </w:p>
    <w:p w:rsidR="00B93DC8" w:rsidRDefault="00615C7B" w:rsidP="004D665F">
      <w:pPr>
        <w:spacing w:line="360" w:lineRule="auto"/>
        <w:ind w:firstLine="709"/>
        <w:jc w:val="both"/>
        <w:rPr>
          <w:rFonts w:ascii="Times New Roman" w:eastAsia="Times New Roman" w:hAnsi="Times New Roman"/>
          <w:sz w:val="24"/>
          <w:lang w:val="bg-BG"/>
        </w:rPr>
      </w:pPr>
      <w:r>
        <w:rPr>
          <w:rFonts w:ascii="Times New Roman" w:eastAsia="Times New Roman" w:hAnsi="Times New Roman"/>
          <w:b/>
          <w:sz w:val="24"/>
        </w:rPr>
        <w:t>Практическ</w:t>
      </w:r>
      <w:r w:rsidR="00C871A6">
        <w:rPr>
          <w:rFonts w:ascii="Times New Roman" w:eastAsia="Times New Roman" w:hAnsi="Times New Roman"/>
          <w:b/>
          <w:sz w:val="24"/>
          <w:lang w:val="bg-BG"/>
        </w:rPr>
        <w:t xml:space="preserve">ата </w:t>
      </w:r>
      <w:r w:rsidR="00C871A6" w:rsidRPr="00614545">
        <w:rPr>
          <w:rFonts w:ascii="Times New Roman" w:eastAsia="Times New Roman" w:hAnsi="Times New Roman"/>
          <w:b/>
          <w:sz w:val="24"/>
          <w:lang w:val="bg-BG"/>
        </w:rPr>
        <w:t>подготовка</w:t>
      </w:r>
      <w:r w:rsidR="00C871A6">
        <w:rPr>
          <w:rFonts w:ascii="Times New Roman" w:eastAsia="Times New Roman" w:hAnsi="Times New Roman"/>
          <w:b/>
          <w:sz w:val="24"/>
          <w:lang w:val="bg-BG"/>
        </w:rPr>
        <w:t xml:space="preserve"> </w:t>
      </w:r>
      <w:r w:rsidR="00C871A6">
        <w:rPr>
          <w:rFonts w:ascii="Times New Roman" w:eastAsia="Times New Roman" w:hAnsi="Times New Roman"/>
          <w:sz w:val="24"/>
        </w:rPr>
        <w:t>се провежда чрез индивидуално обучение в секции/лаборатории</w:t>
      </w:r>
      <w:r w:rsidR="00C871A6">
        <w:rPr>
          <w:rFonts w:ascii="Times New Roman" w:eastAsia="Times New Roman" w:hAnsi="Times New Roman"/>
          <w:b/>
          <w:sz w:val="24"/>
        </w:rPr>
        <w:t xml:space="preserve"> </w:t>
      </w:r>
      <w:r w:rsidR="00C871A6">
        <w:rPr>
          <w:rFonts w:ascii="Times New Roman" w:eastAsia="Times New Roman" w:hAnsi="Times New Roman"/>
          <w:sz w:val="24"/>
        </w:rPr>
        <w:t xml:space="preserve">на </w:t>
      </w:r>
      <w:r w:rsidR="00B0680A">
        <w:rPr>
          <w:rFonts w:ascii="Times New Roman" w:eastAsia="Times New Roman" w:hAnsi="Times New Roman"/>
          <w:sz w:val="24"/>
          <w:lang w:val="bg-BG"/>
        </w:rPr>
        <w:t>Националн</w:t>
      </w:r>
      <w:r w:rsidR="00AF3087">
        <w:rPr>
          <w:rFonts w:ascii="Times New Roman" w:eastAsia="Times New Roman" w:hAnsi="Times New Roman"/>
          <w:sz w:val="24"/>
          <w:lang w:val="bg-BG"/>
        </w:rPr>
        <w:t>ия</w:t>
      </w:r>
      <w:r w:rsidR="00B0680A">
        <w:rPr>
          <w:rFonts w:ascii="Times New Roman" w:eastAsia="Times New Roman" w:hAnsi="Times New Roman"/>
          <w:sz w:val="24"/>
          <w:lang w:val="bg-BG"/>
        </w:rPr>
        <w:t xml:space="preserve"> център по радиобиология и радиационна защита </w:t>
      </w:r>
      <w:r w:rsidR="00B0680A">
        <w:rPr>
          <w:rFonts w:ascii="Times New Roman" w:eastAsia="Times New Roman" w:hAnsi="Times New Roman"/>
          <w:sz w:val="24"/>
        </w:rPr>
        <w:t>(</w:t>
      </w:r>
      <w:r w:rsidR="00C871A6" w:rsidRPr="00B0680A">
        <w:rPr>
          <w:rFonts w:ascii="Times New Roman" w:eastAsia="Times New Roman" w:hAnsi="Times New Roman"/>
          <w:sz w:val="24"/>
        </w:rPr>
        <w:t>НЦРРЗ</w:t>
      </w:r>
      <w:r w:rsidR="00B0680A" w:rsidRPr="00B0680A">
        <w:rPr>
          <w:rFonts w:ascii="Times New Roman" w:eastAsia="Times New Roman" w:hAnsi="Times New Roman"/>
          <w:sz w:val="24"/>
        </w:rPr>
        <w:t>)</w:t>
      </w:r>
      <w:r w:rsidR="00C871A6">
        <w:rPr>
          <w:rFonts w:ascii="Times New Roman" w:eastAsia="Times New Roman" w:hAnsi="Times New Roman"/>
          <w:sz w:val="24"/>
        </w:rPr>
        <w:t xml:space="preserve"> и в профилирани звена на </w:t>
      </w:r>
      <w:r w:rsidR="00B0680A">
        <w:rPr>
          <w:rFonts w:ascii="Times New Roman" w:eastAsia="Times New Roman" w:hAnsi="Times New Roman"/>
          <w:sz w:val="24"/>
          <w:lang w:val="bg-BG"/>
        </w:rPr>
        <w:t>Националн</w:t>
      </w:r>
      <w:r w:rsidR="00366D9B">
        <w:rPr>
          <w:rFonts w:ascii="Times New Roman" w:eastAsia="Times New Roman" w:hAnsi="Times New Roman"/>
          <w:sz w:val="24"/>
          <w:lang w:val="bg-BG"/>
        </w:rPr>
        <w:t>ия</w:t>
      </w:r>
      <w:r w:rsidR="00B0680A">
        <w:rPr>
          <w:rFonts w:ascii="Times New Roman" w:eastAsia="Times New Roman" w:hAnsi="Times New Roman"/>
          <w:sz w:val="24"/>
          <w:lang w:val="bg-BG"/>
        </w:rPr>
        <w:t xml:space="preserve"> център</w:t>
      </w:r>
      <w:r w:rsidR="000D3229">
        <w:rPr>
          <w:rFonts w:ascii="Times New Roman" w:eastAsia="Times New Roman" w:hAnsi="Times New Roman"/>
          <w:sz w:val="24"/>
          <w:lang w:val="bg-BG"/>
        </w:rPr>
        <w:t xml:space="preserve"> </w:t>
      </w:r>
      <w:r w:rsidR="004D0957">
        <w:rPr>
          <w:rFonts w:ascii="Times New Roman" w:eastAsia="Times New Roman" w:hAnsi="Times New Roman"/>
          <w:sz w:val="24"/>
          <w:lang w:val="bg-BG"/>
        </w:rPr>
        <w:t>по</w:t>
      </w:r>
      <w:r w:rsidR="00B0680A">
        <w:rPr>
          <w:rFonts w:ascii="Times New Roman" w:eastAsia="Times New Roman" w:hAnsi="Times New Roman"/>
          <w:sz w:val="24"/>
          <w:lang w:val="bg-BG"/>
        </w:rPr>
        <w:t xml:space="preserve"> обществено здраве и анализи </w:t>
      </w:r>
      <w:r w:rsidR="00B0680A" w:rsidRPr="00B0680A">
        <w:rPr>
          <w:rFonts w:ascii="Times New Roman" w:eastAsia="Times New Roman" w:hAnsi="Times New Roman"/>
          <w:sz w:val="24"/>
        </w:rPr>
        <w:t>(</w:t>
      </w:r>
      <w:r w:rsidR="00C871A6" w:rsidRPr="00B0680A">
        <w:rPr>
          <w:rFonts w:ascii="Times New Roman" w:eastAsia="Times New Roman" w:hAnsi="Times New Roman"/>
          <w:sz w:val="24"/>
        </w:rPr>
        <w:t>НЦОЗА</w:t>
      </w:r>
      <w:r w:rsidR="00B0680A" w:rsidRPr="00B0680A">
        <w:rPr>
          <w:rFonts w:ascii="Times New Roman" w:eastAsia="Times New Roman" w:hAnsi="Times New Roman"/>
          <w:sz w:val="24"/>
        </w:rPr>
        <w:t>)</w:t>
      </w:r>
      <w:r w:rsidR="00C871A6" w:rsidRPr="00B0680A">
        <w:rPr>
          <w:rFonts w:ascii="Times New Roman" w:eastAsia="Times New Roman" w:hAnsi="Times New Roman"/>
          <w:sz w:val="24"/>
        </w:rPr>
        <w:t>.</w:t>
      </w:r>
      <w:r w:rsidR="00C871A6">
        <w:rPr>
          <w:rFonts w:ascii="Times New Roman" w:eastAsia="Times New Roman" w:hAnsi="Times New Roman"/>
          <w:sz w:val="24"/>
        </w:rPr>
        <w:t xml:space="preserve"> Ръководителят на специализанта определя в неговия индивидуален план за обучение отделите/лабораториите и </w:t>
      </w:r>
      <w:r w:rsidR="00C871A6">
        <w:rPr>
          <w:rFonts w:ascii="Times New Roman" w:eastAsia="Times New Roman" w:hAnsi="Times New Roman"/>
          <w:b/>
          <w:i/>
          <w:sz w:val="24"/>
        </w:rPr>
        <w:t>консултантите</w:t>
      </w:r>
      <w:r w:rsidR="00C871A6">
        <w:rPr>
          <w:rFonts w:ascii="Times New Roman" w:eastAsia="Times New Roman" w:hAnsi="Times New Roman"/>
          <w:sz w:val="24"/>
        </w:rPr>
        <w:t xml:space="preserve"> в тях за практическото обучение по модулите. Консултантът отговаря за изпълнението на програмата за практическо обучение по съответния модул. В рамките на обучението по всеки модул на общата и специалната част специализантът трябва да премине задължително индивидуално практическо обучение, съгласно учебната програма. Допуска се практическото обучение в един модул да се проведе в повече от един отдел/лаборатория, респективно повече от един консултант, ако това е необходимо за изпълнение на пълния обем на практическата подготовка. Обемът на индивидуалното задание се съобразява с профила на работа на специализанта.</w:t>
      </w:r>
    </w:p>
    <w:p w:rsidR="00615C7B" w:rsidRDefault="00615C7B" w:rsidP="00476FF3">
      <w:pPr>
        <w:spacing w:line="360" w:lineRule="auto"/>
        <w:ind w:firstLine="576"/>
        <w:jc w:val="both"/>
        <w:rPr>
          <w:rFonts w:ascii="Times New Roman" w:eastAsia="Times New Roman" w:hAnsi="Times New Roman"/>
          <w:sz w:val="24"/>
        </w:rPr>
      </w:pPr>
      <w:r>
        <w:rPr>
          <w:rFonts w:ascii="Times New Roman" w:eastAsia="Times New Roman" w:hAnsi="Times New Roman"/>
          <w:sz w:val="24"/>
        </w:rPr>
        <w:t xml:space="preserve">Проверката на знанията и практическите умения </w:t>
      </w:r>
      <w:r w:rsidR="00640733">
        <w:rPr>
          <w:rFonts w:ascii="Times New Roman" w:eastAsia="Times New Roman" w:hAnsi="Times New Roman"/>
          <w:sz w:val="24"/>
        </w:rPr>
        <w:t xml:space="preserve">по модулите в програмата се извършва чрез </w:t>
      </w:r>
      <w:r w:rsidR="00640733">
        <w:rPr>
          <w:rFonts w:ascii="Times New Roman" w:eastAsia="Times New Roman" w:hAnsi="Times New Roman"/>
          <w:b/>
          <w:sz w:val="24"/>
        </w:rPr>
        <w:t>колоквиум</w:t>
      </w:r>
      <w:r w:rsidR="00640733">
        <w:rPr>
          <w:rFonts w:ascii="Times New Roman" w:eastAsia="Times New Roman" w:hAnsi="Times New Roman"/>
          <w:sz w:val="24"/>
        </w:rPr>
        <w:t xml:space="preserve"> по всеки от модулите, с изключение на свободно избираемите – основни въпроси на трудовата медицина, общата хигиена и хигиена на храненето.</w:t>
      </w:r>
      <w:r>
        <w:rPr>
          <w:rFonts w:ascii="Times New Roman" w:eastAsia="Times New Roman" w:hAnsi="Times New Roman"/>
          <w:sz w:val="24"/>
        </w:rPr>
        <w:t xml:space="preserve"> Колоквиумът се провежда</w:t>
      </w:r>
      <w:r w:rsidR="00B16C7A">
        <w:rPr>
          <w:rFonts w:ascii="Times New Roman" w:eastAsia="Times New Roman" w:hAnsi="Times New Roman"/>
          <w:sz w:val="24"/>
          <w:lang w:val="bg-BG"/>
        </w:rPr>
        <w:t>,</w:t>
      </w:r>
      <w:r>
        <w:rPr>
          <w:rFonts w:ascii="Times New Roman" w:eastAsia="Times New Roman" w:hAnsi="Times New Roman"/>
          <w:sz w:val="24"/>
        </w:rPr>
        <w:t xml:space="preserve"> след приключване на индивидуалното обучение и практическите занимания на специализанта по съответния модул от програмата.</w:t>
      </w:r>
    </w:p>
    <w:p w:rsidR="00615C7B" w:rsidRDefault="00615C7B" w:rsidP="009F4C3A">
      <w:pPr>
        <w:spacing w:line="360" w:lineRule="auto"/>
        <w:ind w:left="1426" w:hanging="859"/>
        <w:rPr>
          <w:rFonts w:ascii="Times New Roman" w:eastAsia="Times New Roman" w:hAnsi="Times New Roman"/>
          <w:b/>
          <w:sz w:val="24"/>
        </w:rPr>
      </w:pPr>
      <w:bookmarkStart w:id="1" w:name="page4"/>
      <w:bookmarkEnd w:id="1"/>
      <w:r>
        <w:rPr>
          <w:rFonts w:ascii="Times New Roman" w:eastAsia="Times New Roman" w:hAnsi="Times New Roman"/>
          <w:b/>
          <w:sz w:val="24"/>
        </w:rPr>
        <w:t>4.2.1. Теоретична част (състои се от обща и специална част)</w:t>
      </w:r>
    </w:p>
    <w:p w:rsidR="00615C7B" w:rsidRDefault="00615C7B" w:rsidP="009F4C3A">
      <w:pPr>
        <w:spacing w:line="360" w:lineRule="auto"/>
        <w:rPr>
          <w:rFonts w:ascii="Times New Roman" w:eastAsia="Times New Roman" w:hAnsi="Times New Roman"/>
          <w:b/>
          <w:sz w:val="24"/>
        </w:rPr>
      </w:pPr>
      <w:r>
        <w:rPr>
          <w:rFonts w:ascii="Times New Roman" w:eastAsia="Times New Roman" w:hAnsi="Times New Roman"/>
          <w:b/>
          <w:sz w:val="24"/>
        </w:rPr>
        <w:t>ОБЩА ЧАСТ</w:t>
      </w:r>
    </w:p>
    <w:p w:rsidR="00615C7B" w:rsidRPr="008F61B2" w:rsidRDefault="001613F0" w:rsidP="009F4C3A">
      <w:pPr>
        <w:spacing w:line="360" w:lineRule="auto"/>
        <w:ind w:left="720" w:hanging="153"/>
        <w:rPr>
          <w:rFonts w:ascii="Times New Roman" w:eastAsia="Times New Roman" w:hAnsi="Times New Roman"/>
          <w:b/>
          <w:sz w:val="24"/>
        </w:rPr>
      </w:pPr>
      <w:r>
        <w:rPr>
          <w:rFonts w:ascii="Times New Roman" w:eastAsia="Times New Roman" w:hAnsi="Times New Roman"/>
          <w:b/>
          <w:sz w:val="24"/>
          <w:lang w:val="bg-BG"/>
        </w:rPr>
        <w:t>О1</w:t>
      </w:r>
      <w:r w:rsidR="00615C7B">
        <w:rPr>
          <w:rFonts w:ascii="Times New Roman" w:eastAsia="Times New Roman" w:hAnsi="Times New Roman"/>
          <w:b/>
          <w:sz w:val="24"/>
        </w:rPr>
        <w:t xml:space="preserve">. </w:t>
      </w:r>
      <w:r w:rsidR="008F61B2" w:rsidRPr="008F61B2">
        <w:rPr>
          <w:rFonts w:ascii="Times New Roman" w:eastAsia="Times New Roman" w:hAnsi="Times New Roman"/>
          <w:b/>
          <w:sz w:val="24"/>
        </w:rPr>
        <w:t>Основи на физиката на йонизиращите лъчения</w:t>
      </w:r>
    </w:p>
    <w:p w:rsidR="00615C7B" w:rsidRDefault="00500657" w:rsidP="00436600">
      <w:pPr>
        <w:numPr>
          <w:ilvl w:val="0"/>
          <w:numId w:val="1"/>
        </w:numPr>
        <w:tabs>
          <w:tab w:val="left" w:pos="426"/>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Строеж на атома и атомното ядро. Дефект на масата.</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Радиоактивност. Видове разпадане.</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Закон за радиоактивното разпадане. Активност.</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Радиоактивно равновесие. Радиоактивни семейства.</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Ядрени реакции. Изкуствена радиоактивност.</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Природни и изкуствени радионуклиди.</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Рентгеново лъчение. Видове, източници, свойства.</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Взаимодействие на заредени частици с биологичната тъкан.</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Взаимодействие на квантови лъчения с биологичната тъкан.</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Неутрони. Източници. Свойства. Класификация за целите на радиационната защита.</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Взаимодействие на неутрони с биологичната тъкан.</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 xml:space="preserve">Деление на ядрата. Верижна реакция. Продукти на делението. Енергия на делението. </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Ядрено оръжие. Видове.Поразяващи фактори на ядреното оръжие.</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Ядрени реактори. Видове. Ядрените реактори като източници на йонизиращи лъчения.</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Ускорители. Видове. Ускорителите като източници на йонизиращи лъчения.</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Дозиметрия. Теория на Грей. Погълната доза. Линейно предаване на енергията.</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Еквивалентна доза. Ефективна доза. Колективна доза. Очаквана доза.</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Операционни дозиметрични величини, въведени за целите на радиационната защита. Силно и слабопроникващи йонизиращи лъчения. Зонен и индивидуален мониторинг. Величини, фантоми, свойства.</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Микродозиметрия. Основни зависимости и величини.</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Физическа защита от йонизиращи лъчения. Квантови лъчения. Неутрони.</w:t>
      </w:r>
    </w:p>
    <w:p w:rsidR="00AA2FE1" w:rsidRPr="00B26A1B"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Основни методи на регистриране и измерване на йонизиращи лъчения. Йонизационни</w:t>
      </w:r>
      <w:r w:rsidRPr="006A274B">
        <w:rPr>
          <w:rFonts w:ascii="Times New Roman" w:eastAsia="Times New Roman" w:hAnsi="Times New Roman"/>
          <w:sz w:val="24"/>
        </w:rPr>
        <w:t xml:space="preserve"> </w:t>
      </w:r>
      <w:r>
        <w:rPr>
          <w:rFonts w:ascii="Times New Roman" w:eastAsia="Times New Roman" w:hAnsi="Times New Roman"/>
          <w:sz w:val="24"/>
        </w:rPr>
        <w:t>камери, броячи. Сцинтилационни методи. Твърдотелни детектори. Химически методи</w:t>
      </w:r>
      <w:r w:rsidRPr="00B26A1B">
        <w:rPr>
          <w:rFonts w:ascii="Times New Roman" w:eastAsia="Times New Roman" w:hAnsi="Times New Roman"/>
          <w:sz w:val="24"/>
        </w:rPr>
        <w:t>. Ф</w:t>
      </w:r>
      <w:r>
        <w:rPr>
          <w:rFonts w:ascii="Times New Roman" w:eastAsia="Times New Roman" w:hAnsi="Times New Roman"/>
          <w:sz w:val="24"/>
        </w:rPr>
        <w:t xml:space="preserve">отографски и термолуминeсцентни методи. </w:t>
      </w:r>
      <w:r w:rsidRPr="00B26A1B">
        <w:rPr>
          <w:rFonts w:ascii="Times New Roman" w:eastAsia="Times New Roman" w:hAnsi="Times New Roman"/>
          <w:sz w:val="24"/>
        </w:rPr>
        <w:t>Принципно устройство на дозиметричната и радиометричната апаратура.</w:t>
      </w:r>
    </w:p>
    <w:p w:rsidR="00AA2FE1" w:rsidRPr="00B26A1B"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sidRPr="00B26A1B">
        <w:rPr>
          <w:rFonts w:ascii="Times New Roman" w:eastAsia="Times New Roman" w:hAnsi="Times New Roman"/>
          <w:sz w:val="24"/>
        </w:rPr>
        <w:t>Метрология на дозиметрия на йонизиращите лъчения. Контрол и осигуряване на качеството.</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Основни принципи и методи на спектрометрията за целите на радиационната защита.</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Измерване на радиоактивни аерозоли.</w:t>
      </w:r>
    </w:p>
    <w:p w:rsidR="00615C7B" w:rsidRDefault="00AA2FE1" w:rsidP="00436600">
      <w:pPr>
        <w:numPr>
          <w:ilvl w:val="0"/>
          <w:numId w:val="1"/>
        </w:numPr>
        <w:tabs>
          <w:tab w:val="left" w:pos="247"/>
          <w:tab w:val="left" w:pos="426"/>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Измерване на радон-222.</w:t>
      </w:r>
    </w:p>
    <w:p w:rsidR="00615C7B" w:rsidRDefault="007C04C4" w:rsidP="007B76B5">
      <w:pPr>
        <w:spacing w:line="360" w:lineRule="auto"/>
        <w:ind w:left="720" w:hanging="153"/>
        <w:rPr>
          <w:rFonts w:ascii="Times New Roman" w:eastAsia="Times New Roman" w:hAnsi="Times New Roman"/>
          <w:b/>
          <w:sz w:val="24"/>
        </w:rPr>
      </w:pPr>
      <w:r>
        <w:rPr>
          <w:rFonts w:ascii="Times New Roman" w:eastAsia="Times New Roman" w:hAnsi="Times New Roman"/>
          <w:b/>
          <w:sz w:val="24"/>
          <w:lang w:val="bg-BG"/>
        </w:rPr>
        <w:t>О2</w:t>
      </w:r>
      <w:r w:rsidR="00615C7B" w:rsidRPr="00A25531">
        <w:rPr>
          <w:rFonts w:ascii="Times New Roman" w:eastAsia="Times New Roman" w:hAnsi="Times New Roman"/>
          <w:sz w:val="24"/>
        </w:rPr>
        <w:t xml:space="preserve">. </w:t>
      </w:r>
      <w:r w:rsidR="00A25531" w:rsidRPr="001403BD">
        <w:rPr>
          <w:rFonts w:ascii="Times New Roman" w:eastAsia="Times New Roman" w:hAnsi="Times New Roman"/>
          <w:b/>
          <w:sz w:val="24"/>
        </w:rPr>
        <w:t>Радиометрия и дозиметрия</w:t>
      </w:r>
    </w:p>
    <w:p w:rsidR="00615C7B" w:rsidRDefault="001403BD" w:rsidP="00436600">
      <w:pPr>
        <w:numPr>
          <w:ilvl w:val="0"/>
          <w:numId w:val="2"/>
        </w:numPr>
        <w:tabs>
          <w:tab w:val="left" w:pos="324"/>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Работа със стационарна радиометрична и дозиметрична апаратура</w:t>
      </w:r>
      <w:r w:rsidR="00615C7B">
        <w:rPr>
          <w:rFonts w:ascii="Times New Roman" w:eastAsia="Times New Roman" w:hAnsi="Times New Roman"/>
          <w:sz w:val="24"/>
        </w:rPr>
        <w:t>.</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rPr>
        <w:t>Абсолютен и относителен метод за определяне на активност.</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rPr>
        <w:t xml:space="preserve">Преносима дозиметрична и радиометрична апаратура. </w:t>
      </w:r>
      <w:r w:rsidRPr="000558CA">
        <w:rPr>
          <w:rFonts w:ascii="Times New Roman" w:eastAsia="Times New Roman" w:hAnsi="Times New Roman"/>
          <w:sz w:val="24"/>
        </w:rPr>
        <w:t>Метрологично осигуряване на апаратурата.</w:t>
      </w:r>
      <w:r>
        <w:rPr>
          <w:rFonts w:ascii="Times New Roman" w:eastAsia="Times New Roman" w:hAnsi="Times New Roman"/>
          <w:sz w:val="24"/>
        </w:rPr>
        <w:t xml:space="preserve"> Определяне на чувствителността. Измервания на лъчеви полета.</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rPr>
        <w:t>Спектрометрична апаратура.</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rPr>
        <w:t>Филмови дозиметри. Система за индивидуален филмов дозиметричен контрол. Област на приложимост – ефективност спрямо различните видове лъчения.</w:t>
      </w:r>
    </w:p>
    <w:p w:rsidR="00E075A7" w:rsidRPr="00D63383" w:rsidRDefault="00E075A7" w:rsidP="000A4853">
      <w:pPr>
        <w:numPr>
          <w:ilvl w:val="0"/>
          <w:numId w:val="2"/>
        </w:numPr>
        <w:tabs>
          <w:tab w:val="left" w:pos="324"/>
        </w:tabs>
        <w:spacing w:line="360" w:lineRule="auto"/>
        <w:jc w:val="both"/>
        <w:rPr>
          <w:rFonts w:ascii="Times New Roman" w:eastAsia="Times New Roman" w:hAnsi="Times New Roman"/>
          <w:sz w:val="24"/>
        </w:rPr>
      </w:pPr>
      <w:r w:rsidRPr="00D63383">
        <w:rPr>
          <w:rFonts w:ascii="Times New Roman" w:eastAsia="Times New Roman" w:hAnsi="Times New Roman"/>
          <w:sz w:val="24"/>
        </w:rPr>
        <w:t>Термолуминисцентни дозиметри. Видове. Ефективност спрямо различните видове лъчения.</w:t>
      </w:r>
      <w:r w:rsidR="00D63383" w:rsidRPr="00D63383">
        <w:rPr>
          <w:rFonts w:ascii="Times New Roman" w:eastAsia="Times New Roman" w:hAnsi="Times New Roman"/>
          <w:sz w:val="24"/>
          <w:lang w:val="bg-BG"/>
        </w:rPr>
        <w:t xml:space="preserve"> </w:t>
      </w:r>
      <w:r w:rsidRPr="00D63383">
        <w:rPr>
          <w:rFonts w:ascii="Times New Roman" w:eastAsia="Times New Roman" w:hAnsi="Times New Roman"/>
          <w:sz w:val="24"/>
        </w:rPr>
        <w:t>Термична обработка. Енергийна зависимост, чувствителност.</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rPr>
        <w:t>Екраниране при рентгенови лъчения. Материали и защити.</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rPr>
        <w:t>Апаратура и методи за определяне на радиоактивни замърсявания.</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sidRPr="006E01A8">
        <w:rPr>
          <w:rFonts w:ascii="Times New Roman" w:eastAsia="Times New Roman" w:hAnsi="Times New Roman"/>
          <w:sz w:val="24"/>
        </w:rPr>
        <w:t>Радиохимични анализи на компоненти на жизнена среда.</w:t>
      </w:r>
    </w:p>
    <w:p w:rsidR="00E075A7" w:rsidRDefault="002F6B3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lang w:val="bg-BG"/>
        </w:rPr>
        <w:t xml:space="preserve"> </w:t>
      </w:r>
      <w:r w:rsidR="00E075A7">
        <w:rPr>
          <w:rFonts w:ascii="Times New Roman" w:eastAsia="Times New Roman" w:hAnsi="Times New Roman"/>
          <w:sz w:val="24"/>
        </w:rPr>
        <w:t>Контрол на качеството на апаратурата.</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rPr>
        <w:t xml:space="preserve"> Екраниране при неутронни лъчения.</w:t>
      </w:r>
    </w:p>
    <w:p w:rsidR="00615C7B" w:rsidRDefault="00E075A7" w:rsidP="00436600">
      <w:pPr>
        <w:numPr>
          <w:ilvl w:val="0"/>
          <w:numId w:val="2"/>
        </w:numPr>
        <w:tabs>
          <w:tab w:val="left" w:pos="324"/>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Измервания на активността на човешкото тяло</w:t>
      </w:r>
    </w:p>
    <w:p w:rsidR="00D85270" w:rsidRPr="008F61B2" w:rsidRDefault="00D85270" w:rsidP="00D85270">
      <w:pPr>
        <w:spacing w:line="360" w:lineRule="auto"/>
        <w:ind w:left="720" w:hanging="153"/>
        <w:rPr>
          <w:rFonts w:ascii="Times New Roman" w:eastAsia="Times New Roman" w:hAnsi="Times New Roman"/>
          <w:b/>
          <w:sz w:val="24"/>
        </w:rPr>
      </w:pPr>
      <w:r>
        <w:rPr>
          <w:rFonts w:ascii="Times New Roman" w:eastAsia="Times New Roman" w:hAnsi="Times New Roman"/>
          <w:b/>
          <w:sz w:val="24"/>
          <w:lang w:val="bg-BG"/>
        </w:rPr>
        <w:t>О3</w:t>
      </w:r>
      <w:r>
        <w:rPr>
          <w:rFonts w:ascii="Times New Roman" w:eastAsia="Times New Roman" w:hAnsi="Times New Roman"/>
          <w:b/>
          <w:sz w:val="24"/>
        </w:rPr>
        <w:t xml:space="preserve">. </w:t>
      </w:r>
      <w:r w:rsidR="00AC537B">
        <w:rPr>
          <w:rFonts w:ascii="Times New Roman" w:eastAsia="Times New Roman" w:hAnsi="Times New Roman"/>
          <w:b/>
          <w:sz w:val="24"/>
        </w:rPr>
        <w:t>Общи въпроси на радиобиологията</w:t>
      </w:r>
    </w:p>
    <w:p w:rsidR="00D85270" w:rsidRDefault="00C506C9" w:rsidP="00436600">
      <w:pPr>
        <w:numPr>
          <w:ilvl w:val="0"/>
          <w:numId w:val="15"/>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Биологично действие на йонизиращите лъчения. Радиобиологичен ефект. Зависимост на ефекта от дозата, мощността на дозата, вида и енергията на йонизиращото лъчение. Външно и вътрешно облъчване на организма. Особености</w:t>
      </w:r>
      <w:r w:rsidR="00D85270">
        <w:rPr>
          <w:rFonts w:ascii="Times New Roman" w:eastAsia="Times New Roman" w:hAnsi="Times New Roman"/>
          <w:sz w:val="24"/>
        </w:rPr>
        <w:t>.</w:t>
      </w:r>
    </w:p>
    <w:p w:rsidR="006D545F" w:rsidRDefault="006D545F" w:rsidP="00436600">
      <w:pPr>
        <w:numPr>
          <w:ilvl w:val="0"/>
          <w:numId w:val="15"/>
        </w:numPr>
        <w:tabs>
          <w:tab w:val="left" w:pos="271"/>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Теории за въздействието на йонизиращите лъчения върху биологичните обекти – първични процеси.</w:t>
      </w:r>
    </w:p>
    <w:p w:rsidR="006D545F" w:rsidRDefault="006D545F" w:rsidP="00436600">
      <w:pPr>
        <w:numPr>
          <w:ilvl w:val="0"/>
          <w:numId w:val="15"/>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Детерминистични ефекти при облъчване с йонизиращи лъчения</w:t>
      </w:r>
      <w:r w:rsidR="00BC2004" w:rsidRPr="00BC2004">
        <w:rPr>
          <w:rFonts w:ascii="Times New Roman" w:eastAsia="Times New Roman" w:hAnsi="Times New Roman"/>
          <w:sz w:val="24"/>
        </w:rPr>
        <w:t xml:space="preserve"> </w:t>
      </w:r>
      <w:r w:rsidR="00BC2004">
        <w:rPr>
          <w:rFonts w:ascii="Times New Roman" w:eastAsia="Times New Roman" w:hAnsi="Times New Roman"/>
          <w:sz w:val="24"/>
        </w:rPr>
        <w:t>на различни органи и системи</w:t>
      </w:r>
      <w:r>
        <w:rPr>
          <w:rFonts w:ascii="Times New Roman" w:eastAsia="Times New Roman" w:hAnsi="Times New Roman"/>
          <w:sz w:val="24"/>
        </w:rPr>
        <w:t>.</w:t>
      </w:r>
    </w:p>
    <w:p w:rsidR="006D545F" w:rsidRPr="009D19B3" w:rsidRDefault="006D545F" w:rsidP="007E4A66">
      <w:pPr>
        <w:numPr>
          <w:ilvl w:val="0"/>
          <w:numId w:val="15"/>
        </w:numPr>
        <w:tabs>
          <w:tab w:val="left" w:pos="284"/>
        </w:tabs>
        <w:spacing w:line="360" w:lineRule="auto"/>
        <w:ind w:left="0" w:firstLine="0"/>
        <w:jc w:val="both"/>
        <w:rPr>
          <w:rFonts w:ascii="Times New Roman" w:eastAsia="Times New Roman" w:hAnsi="Times New Roman"/>
          <w:sz w:val="24"/>
        </w:rPr>
      </w:pPr>
      <w:r w:rsidRPr="009D19B3">
        <w:rPr>
          <w:rFonts w:ascii="Times New Roman" w:eastAsia="Times New Roman" w:hAnsi="Times New Roman"/>
          <w:sz w:val="24"/>
        </w:rPr>
        <w:t>Стохастични ефекти. Канцерогенеза. Механизми на канцерогенезата. Модели и оценки на радиобиологичното въздействие.</w:t>
      </w:r>
      <w:r w:rsidR="009D19B3" w:rsidRPr="009D19B3">
        <w:rPr>
          <w:rFonts w:ascii="Times New Roman" w:eastAsia="Times New Roman" w:hAnsi="Times New Roman"/>
          <w:sz w:val="24"/>
          <w:lang w:val="bg-BG"/>
        </w:rPr>
        <w:t xml:space="preserve"> </w:t>
      </w:r>
      <w:r w:rsidR="005E3DBB">
        <w:rPr>
          <w:rFonts w:ascii="Times New Roman" w:eastAsia="Times New Roman" w:hAnsi="Times New Roman"/>
          <w:sz w:val="24"/>
        </w:rPr>
        <w:t>Генетични стохастични ефекти.</w:t>
      </w:r>
    </w:p>
    <w:p w:rsidR="006D545F" w:rsidRDefault="006D545F" w:rsidP="00436600">
      <w:pPr>
        <w:numPr>
          <w:ilvl w:val="0"/>
          <w:numId w:val="15"/>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Ефекти от облъчването на плода и ембриона на човека (облъчване преди раждането).</w:t>
      </w:r>
    </w:p>
    <w:p w:rsidR="006D545F" w:rsidRDefault="006D545F" w:rsidP="00436600">
      <w:pPr>
        <w:numPr>
          <w:ilvl w:val="0"/>
          <w:numId w:val="15"/>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Радиотоксикология. Елементи от І до VІІІ група.</w:t>
      </w:r>
      <w:r w:rsidR="005E3DBB">
        <w:rPr>
          <w:rFonts w:ascii="Times New Roman" w:eastAsia="Times New Roman" w:hAnsi="Times New Roman"/>
          <w:sz w:val="24"/>
          <w:lang w:val="bg-BG"/>
        </w:rPr>
        <w:t xml:space="preserve"> </w:t>
      </w:r>
      <w:r w:rsidR="005E3DBB">
        <w:rPr>
          <w:rFonts w:ascii="Times New Roman" w:eastAsia="Times New Roman" w:hAnsi="Times New Roman"/>
          <w:sz w:val="24"/>
        </w:rPr>
        <w:t>Радиохимична характеристика.</w:t>
      </w:r>
    </w:p>
    <w:p w:rsidR="006D545F" w:rsidRDefault="006D545F" w:rsidP="00436600">
      <w:pPr>
        <w:numPr>
          <w:ilvl w:val="0"/>
          <w:numId w:val="15"/>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Метаболизъм на инкорпорирани радиоактивни вещества. Характеристики на кинетиката.</w:t>
      </w:r>
    </w:p>
    <w:p w:rsidR="006D545F" w:rsidRDefault="006D545F" w:rsidP="00436600">
      <w:pPr>
        <w:numPr>
          <w:ilvl w:val="0"/>
          <w:numId w:val="15"/>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Основни терапевтични методи на радиотоксикологията.</w:t>
      </w:r>
    </w:p>
    <w:p w:rsidR="006D545F" w:rsidRDefault="006D545F" w:rsidP="00436600">
      <w:pPr>
        <w:numPr>
          <w:ilvl w:val="0"/>
          <w:numId w:val="15"/>
        </w:numPr>
        <w:tabs>
          <w:tab w:val="left" w:pos="284"/>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Остър радиационен синдром. Форми, периоди, основни терапевтични подходи.</w:t>
      </w:r>
      <w:r w:rsidR="00635A77">
        <w:rPr>
          <w:rFonts w:ascii="Times New Roman" w:eastAsia="Times New Roman" w:hAnsi="Times New Roman"/>
          <w:sz w:val="24"/>
          <w:lang w:val="bg-BG"/>
        </w:rPr>
        <w:t xml:space="preserve"> </w:t>
      </w:r>
      <w:r w:rsidR="00635A77">
        <w:rPr>
          <w:rFonts w:ascii="Times New Roman" w:eastAsia="Times New Roman" w:hAnsi="Times New Roman"/>
          <w:sz w:val="24"/>
        </w:rPr>
        <w:t>Хроничен радиационен синдром.</w:t>
      </w:r>
    </w:p>
    <w:p w:rsidR="006D545F" w:rsidRDefault="006D545F" w:rsidP="00436600">
      <w:pPr>
        <w:numPr>
          <w:ilvl w:val="0"/>
          <w:numId w:val="15"/>
        </w:numPr>
        <w:tabs>
          <w:tab w:val="left" w:pos="284"/>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Биологично действие на малките дози и мощности на дози.</w:t>
      </w:r>
    </w:p>
    <w:p w:rsidR="006D545F" w:rsidRDefault="006D545F" w:rsidP="00436600">
      <w:pPr>
        <w:numPr>
          <w:ilvl w:val="0"/>
          <w:numId w:val="15"/>
        </w:numPr>
        <w:tabs>
          <w:tab w:val="left" w:pos="284"/>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Радиационен хормезис.</w:t>
      </w:r>
    </w:p>
    <w:p w:rsidR="006D545F" w:rsidRDefault="006D545F" w:rsidP="00436600">
      <w:pPr>
        <w:numPr>
          <w:ilvl w:val="0"/>
          <w:numId w:val="15"/>
        </w:numPr>
        <w:tabs>
          <w:tab w:val="left" w:pos="284"/>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Медицинско наблюдение на лица, изложени на професионално облъчване.</w:t>
      </w:r>
    </w:p>
    <w:p w:rsidR="008B0727" w:rsidRDefault="006D545F" w:rsidP="00436600">
      <w:pPr>
        <w:numPr>
          <w:ilvl w:val="0"/>
          <w:numId w:val="15"/>
        </w:numPr>
        <w:tabs>
          <w:tab w:val="left" w:pos="284"/>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Основни методи и подходи на биологичната дозиметрия</w:t>
      </w:r>
    </w:p>
    <w:p w:rsidR="00615C7B" w:rsidRDefault="00B93DC8" w:rsidP="009F4C3A">
      <w:pPr>
        <w:spacing w:line="360" w:lineRule="auto"/>
        <w:rPr>
          <w:rFonts w:ascii="Times New Roman" w:eastAsia="Times New Roman" w:hAnsi="Times New Roman"/>
          <w:b/>
          <w:sz w:val="24"/>
        </w:rPr>
      </w:pPr>
      <w:r>
        <w:rPr>
          <w:rFonts w:ascii="Times New Roman" w:eastAsia="Times New Roman" w:hAnsi="Times New Roman"/>
          <w:b/>
          <w:sz w:val="24"/>
        </w:rPr>
        <w:t>СПЕЦИАЛНА ЧАСТ</w:t>
      </w:r>
    </w:p>
    <w:p w:rsidR="00615C7B" w:rsidRDefault="0049276B" w:rsidP="00D90891">
      <w:pPr>
        <w:spacing w:line="360" w:lineRule="auto"/>
        <w:ind w:left="720" w:hanging="153"/>
        <w:rPr>
          <w:rFonts w:ascii="Times New Roman" w:eastAsia="Times New Roman" w:hAnsi="Times New Roman"/>
          <w:b/>
          <w:sz w:val="24"/>
        </w:rPr>
      </w:pPr>
      <w:bookmarkStart w:id="2" w:name="page5"/>
      <w:bookmarkEnd w:id="2"/>
      <w:r>
        <w:rPr>
          <w:rFonts w:ascii="Times New Roman" w:eastAsia="Times New Roman" w:hAnsi="Times New Roman"/>
          <w:b/>
          <w:sz w:val="24"/>
          <w:lang w:val="bg-BG"/>
        </w:rPr>
        <w:t>С1</w:t>
      </w:r>
      <w:r w:rsidR="00615C7B">
        <w:rPr>
          <w:rFonts w:ascii="Times New Roman" w:eastAsia="Times New Roman" w:hAnsi="Times New Roman"/>
          <w:b/>
          <w:sz w:val="24"/>
        </w:rPr>
        <w:t xml:space="preserve">. </w:t>
      </w:r>
      <w:r w:rsidR="001C3008">
        <w:rPr>
          <w:rFonts w:ascii="Times New Roman" w:eastAsia="Times New Roman" w:hAnsi="Times New Roman"/>
          <w:b/>
          <w:sz w:val="24"/>
        </w:rPr>
        <w:t>Източници на облъчване на човека</w:t>
      </w:r>
    </w:p>
    <w:p w:rsidR="00615C7B" w:rsidRDefault="00C9564A" w:rsidP="00CD11BA">
      <w:pPr>
        <w:numPr>
          <w:ilvl w:val="0"/>
          <w:numId w:val="3"/>
        </w:numPr>
        <w:tabs>
          <w:tab w:val="left" w:pos="250"/>
        </w:tabs>
        <w:spacing w:line="360" w:lineRule="auto"/>
        <w:ind w:left="720" w:hanging="720"/>
        <w:jc w:val="both"/>
        <w:rPr>
          <w:rFonts w:ascii="Times New Roman" w:eastAsia="Times New Roman" w:hAnsi="Times New Roman"/>
          <w:sz w:val="24"/>
        </w:rPr>
      </w:pPr>
      <w:r>
        <w:rPr>
          <w:rFonts w:ascii="Times New Roman" w:eastAsia="Times New Roman" w:hAnsi="Times New Roman"/>
          <w:sz w:val="24"/>
        </w:rPr>
        <w:t xml:space="preserve">Оценка на </w:t>
      </w:r>
      <w:r>
        <w:rPr>
          <w:rFonts w:ascii="Times New Roman" w:eastAsia="Times New Roman" w:hAnsi="Times New Roman"/>
          <w:sz w:val="24"/>
          <w:lang w:val="bg-BG"/>
        </w:rPr>
        <w:t>в</w:t>
      </w:r>
      <w:r w:rsidR="000D14EC">
        <w:rPr>
          <w:rFonts w:ascii="Times New Roman" w:eastAsia="Times New Roman" w:hAnsi="Times New Roman"/>
          <w:sz w:val="24"/>
        </w:rPr>
        <w:t>ъншно</w:t>
      </w:r>
      <w:r>
        <w:rPr>
          <w:rFonts w:ascii="Times New Roman" w:eastAsia="Times New Roman" w:hAnsi="Times New Roman"/>
          <w:sz w:val="24"/>
          <w:lang w:val="bg-BG"/>
        </w:rPr>
        <w:t>то</w:t>
      </w:r>
      <w:r w:rsidR="000D14EC">
        <w:rPr>
          <w:rFonts w:ascii="Times New Roman" w:eastAsia="Times New Roman" w:hAnsi="Times New Roman"/>
          <w:sz w:val="24"/>
        </w:rPr>
        <w:t xml:space="preserve"> облъчване на човека с квантови лъчения</w:t>
      </w:r>
      <w:r w:rsidR="00615C7B">
        <w:rPr>
          <w:rFonts w:ascii="Times New Roman" w:eastAsia="Times New Roman" w:hAnsi="Times New Roman"/>
          <w:sz w:val="24"/>
        </w:rPr>
        <w:t>.</w:t>
      </w:r>
    </w:p>
    <w:p w:rsidR="00A51B31" w:rsidRDefault="00DB10F7" w:rsidP="00CD11BA">
      <w:pPr>
        <w:numPr>
          <w:ilvl w:val="0"/>
          <w:numId w:val="3"/>
        </w:numPr>
        <w:tabs>
          <w:tab w:val="left" w:pos="250"/>
        </w:tabs>
        <w:spacing w:line="360" w:lineRule="auto"/>
        <w:ind w:left="720" w:hanging="720"/>
        <w:jc w:val="both"/>
        <w:rPr>
          <w:rFonts w:ascii="Times New Roman" w:eastAsia="Times New Roman" w:hAnsi="Times New Roman"/>
          <w:sz w:val="24"/>
        </w:rPr>
      </w:pPr>
      <w:r>
        <w:rPr>
          <w:rFonts w:ascii="Times New Roman" w:eastAsia="Times New Roman" w:hAnsi="Times New Roman"/>
          <w:sz w:val="24"/>
        </w:rPr>
        <w:t xml:space="preserve">Оценка на </w:t>
      </w:r>
      <w:r>
        <w:rPr>
          <w:rFonts w:ascii="Times New Roman" w:eastAsia="Times New Roman" w:hAnsi="Times New Roman"/>
          <w:sz w:val="24"/>
          <w:lang w:val="bg-BG"/>
        </w:rPr>
        <w:t>о</w:t>
      </w:r>
      <w:r w:rsidR="00A51B31">
        <w:rPr>
          <w:rFonts w:ascii="Times New Roman" w:eastAsia="Times New Roman" w:hAnsi="Times New Roman"/>
          <w:sz w:val="24"/>
        </w:rPr>
        <w:t>блъчване</w:t>
      </w:r>
      <w:r>
        <w:rPr>
          <w:rFonts w:ascii="Times New Roman" w:eastAsia="Times New Roman" w:hAnsi="Times New Roman"/>
          <w:sz w:val="24"/>
          <w:lang w:val="bg-BG"/>
        </w:rPr>
        <w:t>то</w:t>
      </w:r>
      <w:r w:rsidR="00A51B31">
        <w:rPr>
          <w:rFonts w:ascii="Times New Roman" w:eastAsia="Times New Roman" w:hAnsi="Times New Roman"/>
          <w:sz w:val="24"/>
        </w:rPr>
        <w:t xml:space="preserve"> на човека с неутронно лъчение.</w:t>
      </w:r>
    </w:p>
    <w:p w:rsidR="00A51B31" w:rsidRDefault="00A51B31" w:rsidP="00CD11BA">
      <w:pPr>
        <w:numPr>
          <w:ilvl w:val="0"/>
          <w:numId w:val="3"/>
        </w:numPr>
        <w:tabs>
          <w:tab w:val="left" w:pos="250"/>
        </w:tabs>
        <w:spacing w:line="360" w:lineRule="auto"/>
        <w:ind w:left="720" w:hanging="720"/>
        <w:jc w:val="both"/>
        <w:rPr>
          <w:rFonts w:ascii="Times New Roman" w:eastAsia="Times New Roman" w:hAnsi="Times New Roman"/>
          <w:sz w:val="24"/>
        </w:rPr>
      </w:pPr>
      <w:r>
        <w:rPr>
          <w:rFonts w:ascii="Times New Roman" w:eastAsia="Times New Roman" w:hAnsi="Times New Roman"/>
          <w:sz w:val="24"/>
        </w:rPr>
        <w:t>Вътрешно облъчване на човека. Основни зависимости.</w:t>
      </w:r>
    </w:p>
    <w:p w:rsidR="00A51B31" w:rsidRDefault="00A51B31" w:rsidP="00CD11BA">
      <w:pPr>
        <w:numPr>
          <w:ilvl w:val="0"/>
          <w:numId w:val="3"/>
        </w:numPr>
        <w:tabs>
          <w:tab w:val="left" w:pos="250"/>
        </w:tabs>
        <w:spacing w:line="360" w:lineRule="auto"/>
        <w:jc w:val="both"/>
        <w:rPr>
          <w:rFonts w:ascii="Times New Roman" w:eastAsia="Times New Roman" w:hAnsi="Times New Roman"/>
          <w:sz w:val="24"/>
        </w:rPr>
      </w:pPr>
      <w:r>
        <w:rPr>
          <w:rFonts w:ascii="Times New Roman" w:eastAsia="Times New Roman" w:hAnsi="Times New Roman"/>
          <w:sz w:val="24"/>
        </w:rPr>
        <w:t>Естествен радиационен гама фон. Външно и вътрешно облъчване на човека от естествения радиационен фон.</w:t>
      </w:r>
    </w:p>
    <w:p w:rsidR="00A51B31" w:rsidRDefault="00A51B31" w:rsidP="00CD11BA">
      <w:pPr>
        <w:numPr>
          <w:ilvl w:val="0"/>
          <w:numId w:val="3"/>
        </w:numPr>
        <w:tabs>
          <w:tab w:val="left" w:pos="250"/>
        </w:tabs>
        <w:spacing w:line="360" w:lineRule="auto"/>
        <w:jc w:val="both"/>
        <w:rPr>
          <w:rFonts w:ascii="Times New Roman" w:eastAsia="Times New Roman" w:hAnsi="Times New Roman"/>
          <w:sz w:val="24"/>
        </w:rPr>
      </w:pPr>
      <w:r>
        <w:rPr>
          <w:rFonts w:ascii="Times New Roman" w:eastAsia="Times New Roman" w:hAnsi="Times New Roman"/>
          <w:sz w:val="24"/>
        </w:rPr>
        <w:t>Облъчване на човека от радон и торон.</w:t>
      </w:r>
    </w:p>
    <w:p w:rsidR="00A51B31" w:rsidRPr="00BF1CF1" w:rsidRDefault="00A51B31" w:rsidP="00CD11BA">
      <w:pPr>
        <w:numPr>
          <w:ilvl w:val="0"/>
          <w:numId w:val="3"/>
        </w:numPr>
        <w:tabs>
          <w:tab w:val="left" w:pos="250"/>
        </w:tabs>
        <w:spacing w:line="360" w:lineRule="auto"/>
        <w:jc w:val="both"/>
        <w:rPr>
          <w:rFonts w:ascii="Times New Roman" w:eastAsia="Times New Roman" w:hAnsi="Times New Roman"/>
          <w:sz w:val="24"/>
        </w:rPr>
      </w:pPr>
      <w:r w:rsidRPr="00BF1CF1">
        <w:rPr>
          <w:rFonts w:ascii="Times New Roman" w:eastAsia="Times New Roman" w:hAnsi="Times New Roman"/>
          <w:sz w:val="24"/>
        </w:rPr>
        <w:t>Облъчване на човека от техногенно усилване на естествения радиационен фон. Глобални отлагания.</w:t>
      </w:r>
    </w:p>
    <w:p w:rsidR="00A51B31" w:rsidRPr="00BF1CF1" w:rsidRDefault="00A51B31" w:rsidP="00CD11BA">
      <w:pPr>
        <w:numPr>
          <w:ilvl w:val="0"/>
          <w:numId w:val="3"/>
        </w:numPr>
        <w:tabs>
          <w:tab w:val="left" w:pos="250"/>
        </w:tabs>
        <w:spacing w:line="360" w:lineRule="auto"/>
        <w:jc w:val="both"/>
        <w:rPr>
          <w:rFonts w:ascii="Times New Roman" w:eastAsia="Times New Roman" w:hAnsi="Times New Roman"/>
          <w:sz w:val="24"/>
        </w:rPr>
      </w:pPr>
      <w:r w:rsidRPr="00BF1CF1">
        <w:rPr>
          <w:rFonts w:ascii="Times New Roman" w:eastAsia="Times New Roman" w:hAnsi="Times New Roman"/>
          <w:sz w:val="24"/>
        </w:rPr>
        <w:t xml:space="preserve">Oблъчване на човека от използване на йонизиращи лъчения за медицински цели. </w:t>
      </w:r>
    </w:p>
    <w:p w:rsidR="00A51B31" w:rsidRDefault="00A51B31" w:rsidP="00CD11BA">
      <w:pPr>
        <w:numPr>
          <w:ilvl w:val="0"/>
          <w:numId w:val="3"/>
        </w:numPr>
        <w:tabs>
          <w:tab w:val="left" w:pos="250"/>
        </w:tabs>
        <w:spacing w:line="360" w:lineRule="auto"/>
        <w:jc w:val="both"/>
        <w:rPr>
          <w:rFonts w:ascii="Times New Roman" w:eastAsia="Times New Roman" w:hAnsi="Times New Roman"/>
          <w:sz w:val="24"/>
        </w:rPr>
      </w:pPr>
      <w:r>
        <w:rPr>
          <w:rFonts w:ascii="Times New Roman" w:eastAsia="Times New Roman" w:hAnsi="Times New Roman"/>
          <w:sz w:val="24"/>
        </w:rPr>
        <w:t>Oблъчване на човека от производство на ядрено гориво. Добив и преработка на уран.</w:t>
      </w:r>
    </w:p>
    <w:p w:rsidR="00A51B31" w:rsidRDefault="00A51B31" w:rsidP="00CD11BA">
      <w:pPr>
        <w:numPr>
          <w:ilvl w:val="0"/>
          <w:numId w:val="3"/>
        </w:numPr>
        <w:tabs>
          <w:tab w:val="left" w:pos="250"/>
        </w:tabs>
        <w:spacing w:line="360" w:lineRule="auto"/>
        <w:jc w:val="both"/>
        <w:rPr>
          <w:rFonts w:ascii="Times New Roman" w:eastAsia="Times New Roman" w:hAnsi="Times New Roman"/>
          <w:sz w:val="24"/>
        </w:rPr>
      </w:pPr>
      <w:r>
        <w:rPr>
          <w:rFonts w:ascii="Times New Roman" w:eastAsia="Times New Roman" w:hAnsi="Times New Roman"/>
          <w:sz w:val="24"/>
        </w:rPr>
        <w:t>Oблъчване на човека при производство на енергия от ядрени реактори.</w:t>
      </w:r>
    </w:p>
    <w:p w:rsidR="00A51B31" w:rsidRDefault="00A51B31" w:rsidP="00CD11BA">
      <w:pPr>
        <w:numPr>
          <w:ilvl w:val="0"/>
          <w:numId w:val="3"/>
        </w:numPr>
        <w:tabs>
          <w:tab w:val="left" w:pos="250"/>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Професионално oблъчване на човека.</w:t>
      </w:r>
    </w:p>
    <w:p w:rsidR="00A51B31" w:rsidRDefault="00A51B31" w:rsidP="00CD11BA">
      <w:pPr>
        <w:numPr>
          <w:ilvl w:val="0"/>
          <w:numId w:val="3"/>
        </w:numPr>
        <w:tabs>
          <w:tab w:val="left" w:pos="250"/>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Oблъчване на човека при радиационни и ядрени аварии.</w:t>
      </w:r>
    </w:p>
    <w:p w:rsidR="00967A59" w:rsidRPr="00967A59" w:rsidRDefault="00A51B31" w:rsidP="00CD11BA">
      <w:pPr>
        <w:numPr>
          <w:ilvl w:val="0"/>
          <w:numId w:val="3"/>
        </w:numPr>
        <w:tabs>
          <w:tab w:val="left" w:pos="250"/>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Аварията на АЕЦ в Чернобил през 1986 г. Причини, протичане и последствия от аварията. Последствия от аварията на АЕЦ в Чернобил в България. Аварията във Фукушима, Япония през 2011г. Причини, протичане и последствия от аварията</w:t>
      </w:r>
      <w:r w:rsidR="00967A59" w:rsidRPr="00967A59">
        <w:rPr>
          <w:rFonts w:ascii="Times New Roman" w:eastAsia="Times New Roman" w:hAnsi="Times New Roman"/>
          <w:sz w:val="24"/>
        </w:rPr>
        <w:t>.</w:t>
      </w:r>
    </w:p>
    <w:p w:rsidR="002938E6" w:rsidRDefault="002938E6" w:rsidP="002938E6">
      <w:pPr>
        <w:spacing w:line="360" w:lineRule="auto"/>
        <w:ind w:left="720" w:hanging="153"/>
        <w:rPr>
          <w:rFonts w:ascii="Times New Roman" w:eastAsia="Times New Roman" w:hAnsi="Times New Roman"/>
          <w:b/>
          <w:sz w:val="24"/>
        </w:rPr>
      </w:pPr>
      <w:r>
        <w:rPr>
          <w:rFonts w:ascii="Times New Roman" w:eastAsia="Times New Roman" w:hAnsi="Times New Roman"/>
          <w:b/>
          <w:sz w:val="24"/>
          <w:lang w:val="bg-BG"/>
        </w:rPr>
        <w:t>С</w:t>
      </w:r>
      <w:r w:rsidR="00A71848">
        <w:rPr>
          <w:rFonts w:ascii="Times New Roman" w:eastAsia="Times New Roman" w:hAnsi="Times New Roman"/>
          <w:b/>
          <w:sz w:val="24"/>
          <w:lang w:val="bg-BG"/>
        </w:rPr>
        <w:t>2</w:t>
      </w:r>
      <w:r>
        <w:rPr>
          <w:rFonts w:ascii="Times New Roman" w:eastAsia="Times New Roman" w:hAnsi="Times New Roman"/>
          <w:b/>
          <w:sz w:val="24"/>
        </w:rPr>
        <w:t xml:space="preserve">. </w:t>
      </w:r>
      <w:r w:rsidR="00112630">
        <w:rPr>
          <w:rFonts w:ascii="Times New Roman" w:eastAsia="Times New Roman" w:hAnsi="Times New Roman"/>
          <w:b/>
          <w:sz w:val="24"/>
        </w:rPr>
        <w:t>Радиационен риск и нормативни изисквания</w:t>
      </w:r>
    </w:p>
    <w:p w:rsidR="002938E6" w:rsidRDefault="00DF15BE" w:rsidP="008E34FC">
      <w:pPr>
        <w:numPr>
          <w:ilvl w:val="0"/>
          <w:numId w:val="4"/>
        </w:numPr>
        <w:tabs>
          <w:tab w:val="left" w:pos="250"/>
        </w:tabs>
        <w:spacing w:line="360" w:lineRule="auto"/>
        <w:jc w:val="both"/>
        <w:rPr>
          <w:rFonts w:ascii="Times New Roman" w:eastAsia="Times New Roman" w:hAnsi="Times New Roman"/>
          <w:sz w:val="24"/>
        </w:rPr>
      </w:pPr>
      <w:r>
        <w:rPr>
          <w:rFonts w:ascii="Times New Roman" w:eastAsia="Times New Roman" w:hAnsi="Times New Roman"/>
          <w:sz w:val="24"/>
        </w:rPr>
        <w:t xml:space="preserve">Основни принципи на радиационната защита. Радиационен риск, вреда, принципа </w:t>
      </w:r>
      <w:r w:rsidRPr="00B0680A">
        <w:rPr>
          <w:rFonts w:ascii="Times New Roman" w:eastAsia="Times New Roman" w:hAnsi="Times New Roman"/>
          <w:sz w:val="24"/>
        </w:rPr>
        <w:t>АЛАРА</w:t>
      </w:r>
      <w:r w:rsidR="00B0680A">
        <w:rPr>
          <w:rFonts w:ascii="Times New Roman" w:eastAsia="Times New Roman" w:hAnsi="Times New Roman"/>
          <w:sz w:val="24"/>
        </w:rPr>
        <w:t xml:space="preserve"> (ALARA)</w:t>
      </w:r>
      <w:r>
        <w:rPr>
          <w:rFonts w:ascii="Times New Roman" w:eastAsia="Times New Roman" w:hAnsi="Times New Roman"/>
          <w:sz w:val="24"/>
        </w:rPr>
        <w:t xml:space="preserve"> и развитието му във времето</w:t>
      </w:r>
      <w:r w:rsidR="002938E6">
        <w:rPr>
          <w:rFonts w:ascii="Times New Roman" w:eastAsia="Times New Roman" w:hAnsi="Times New Roman"/>
          <w:sz w:val="24"/>
        </w:rPr>
        <w:t>.</w:t>
      </w:r>
    </w:p>
    <w:p w:rsidR="00670AB8" w:rsidRDefault="00670AB8" w:rsidP="008E34FC">
      <w:pPr>
        <w:numPr>
          <w:ilvl w:val="0"/>
          <w:numId w:val="4"/>
        </w:numPr>
        <w:tabs>
          <w:tab w:val="left" w:pos="247"/>
        </w:tabs>
        <w:spacing w:line="360" w:lineRule="auto"/>
        <w:jc w:val="both"/>
        <w:rPr>
          <w:rFonts w:ascii="Times New Roman" w:eastAsia="Times New Roman" w:hAnsi="Times New Roman"/>
          <w:sz w:val="24"/>
        </w:rPr>
      </w:pPr>
      <w:r>
        <w:rPr>
          <w:rFonts w:ascii="Times New Roman" w:eastAsia="Times New Roman" w:hAnsi="Times New Roman"/>
          <w:sz w:val="24"/>
        </w:rPr>
        <w:t>Нерадиационни рискови фактори на жизнената среда.</w:t>
      </w:r>
    </w:p>
    <w:p w:rsidR="007912CF" w:rsidRDefault="007912CF" w:rsidP="00C55EF6">
      <w:pPr>
        <w:numPr>
          <w:ilvl w:val="0"/>
          <w:numId w:val="4"/>
        </w:numPr>
        <w:tabs>
          <w:tab w:val="left" w:pos="250"/>
        </w:tabs>
        <w:spacing w:line="360" w:lineRule="auto"/>
        <w:jc w:val="both"/>
        <w:rPr>
          <w:rFonts w:ascii="Times New Roman" w:eastAsia="Times New Roman" w:hAnsi="Times New Roman"/>
          <w:sz w:val="24"/>
        </w:rPr>
      </w:pPr>
      <w:r w:rsidRPr="00FB10F9">
        <w:rPr>
          <w:rFonts w:ascii="Times New Roman" w:eastAsia="Times New Roman" w:hAnsi="Times New Roman"/>
          <w:sz w:val="24"/>
        </w:rPr>
        <w:t>Международни организации в областта на радиационната защита. М</w:t>
      </w:r>
      <w:r w:rsidRPr="00FB10F9">
        <w:rPr>
          <w:rFonts w:ascii="Times New Roman" w:eastAsia="Times New Roman" w:hAnsi="Times New Roman"/>
          <w:sz w:val="24"/>
          <w:lang w:val="bg-BG"/>
        </w:rPr>
        <w:t xml:space="preserve">еждународна комисия по радиационна защита </w:t>
      </w:r>
      <w:r w:rsidRPr="00FB10F9">
        <w:rPr>
          <w:rFonts w:ascii="Times New Roman" w:eastAsia="Times New Roman" w:hAnsi="Times New Roman"/>
          <w:sz w:val="24"/>
        </w:rPr>
        <w:t>(</w:t>
      </w:r>
      <w:r w:rsidRPr="00FB10F9">
        <w:rPr>
          <w:rFonts w:ascii="Times New Roman" w:eastAsia="Times New Roman" w:hAnsi="Times New Roman"/>
          <w:sz w:val="24"/>
          <w:lang w:val="bg-BG"/>
        </w:rPr>
        <w:t>М</w:t>
      </w:r>
      <w:r w:rsidRPr="00FB10F9">
        <w:rPr>
          <w:rFonts w:ascii="Times New Roman" w:eastAsia="Times New Roman" w:hAnsi="Times New Roman"/>
          <w:sz w:val="24"/>
        </w:rPr>
        <w:t xml:space="preserve">КРЗ), </w:t>
      </w:r>
      <w:r>
        <w:rPr>
          <w:rFonts w:ascii="Times New Roman" w:eastAsia="Times New Roman" w:hAnsi="Times New Roman"/>
          <w:sz w:val="24"/>
          <w:lang w:val="bg-BG"/>
        </w:rPr>
        <w:t>Н</w:t>
      </w:r>
      <w:r w:rsidRPr="00FB10F9">
        <w:rPr>
          <w:rFonts w:ascii="Times New Roman" w:eastAsia="Times New Roman" w:hAnsi="Times New Roman"/>
          <w:sz w:val="24"/>
        </w:rPr>
        <w:t>аучен комитет на ООН за ефекта от атомната радиация</w:t>
      </w:r>
      <w:r>
        <w:rPr>
          <w:rFonts w:ascii="Times New Roman" w:eastAsia="Times New Roman" w:hAnsi="Times New Roman"/>
          <w:sz w:val="24"/>
          <w:lang w:val="bg-BG"/>
        </w:rPr>
        <w:t xml:space="preserve"> </w:t>
      </w:r>
      <w:r w:rsidRPr="00FB10F9">
        <w:rPr>
          <w:rFonts w:ascii="Times New Roman" w:eastAsia="Times New Roman" w:hAnsi="Times New Roman"/>
          <w:sz w:val="24"/>
        </w:rPr>
        <w:t xml:space="preserve">(НКДАР/ООН), </w:t>
      </w:r>
      <w:r w:rsidRPr="00FB10F9">
        <w:rPr>
          <w:rFonts w:ascii="Times New Roman" w:eastAsia="Times New Roman" w:hAnsi="Times New Roman"/>
          <w:sz w:val="24"/>
          <w:lang w:val="bg-BG"/>
        </w:rPr>
        <w:t xml:space="preserve">Международна агенция за атомна енергия </w:t>
      </w:r>
      <w:r w:rsidRPr="00FB10F9">
        <w:rPr>
          <w:rFonts w:ascii="Times New Roman" w:eastAsia="Times New Roman" w:hAnsi="Times New Roman"/>
          <w:sz w:val="24"/>
        </w:rPr>
        <w:t xml:space="preserve">(МААЕ), </w:t>
      </w:r>
      <w:r w:rsidRPr="00FB10F9">
        <w:rPr>
          <w:rFonts w:ascii="Times New Roman" w:eastAsia="Times New Roman" w:hAnsi="Times New Roman"/>
          <w:sz w:val="24"/>
          <w:lang w:val="bg-BG"/>
        </w:rPr>
        <w:t>Световна здравна организация</w:t>
      </w:r>
      <w:r w:rsidRPr="00FB10F9">
        <w:rPr>
          <w:rFonts w:ascii="Times New Roman" w:eastAsia="Times New Roman" w:hAnsi="Times New Roman"/>
          <w:sz w:val="24"/>
        </w:rPr>
        <w:t xml:space="preserve"> (СЗО) и др.</w:t>
      </w:r>
    </w:p>
    <w:p w:rsidR="00670AB8" w:rsidRDefault="00670AB8" w:rsidP="007912CF">
      <w:pPr>
        <w:numPr>
          <w:ilvl w:val="0"/>
          <w:numId w:val="4"/>
        </w:numPr>
        <w:tabs>
          <w:tab w:val="left" w:pos="250"/>
        </w:tabs>
        <w:spacing w:line="360" w:lineRule="auto"/>
        <w:jc w:val="both"/>
        <w:rPr>
          <w:rFonts w:ascii="Times New Roman" w:eastAsia="Times New Roman" w:hAnsi="Times New Roman"/>
          <w:sz w:val="24"/>
        </w:rPr>
      </w:pPr>
      <w:r>
        <w:rPr>
          <w:rFonts w:ascii="Times New Roman" w:eastAsia="Times New Roman" w:hAnsi="Times New Roman"/>
          <w:sz w:val="24"/>
        </w:rPr>
        <w:t xml:space="preserve">Публикация 103 на </w:t>
      </w:r>
      <w:r w:rsidR="007912CF" w:rsidRPr="007912CF">
        <w:rPr>
          <w:rFonts w:ascii="Times New Roman" w:eastAsia="Times New Roman" w:hAnsi="Times New Roman"/>
          <w:sz w:val="24"/>
        </w:rPr>
        <w:t>Международна комисия по радиационна защита (</w:t>
      </w:r>
      <w:r w:rsidRPr="007912CF">
        <w:rPr>
          <w:rFonts w:ascii="Times New Roman" w:eastAsia="Times New Roman" w:hAnsi="Times New Roman"/>
          <w:sz w:val="24"/>
        </w:rPr>
        <w:t>МКРЗ</w:t>
      </w:r>
      <w:r w:rsidR="007912CF" w:rsidRPr="007912CF">
        <w:rPr>
          <w:rFonts w:ascii="Times New Roman" w:eastAsia="Times New Roman" w:hAnsi="Times New Roman"/>
          <w:sz w:val="24"/>
        </w:rPr>
        <w:t>)</w:t>
      </w:r>
      <w:r w:rsidRPr="007912CF">
        <w:rPr>
          <w:rFonts w:ascii="Times New Roman" w:eastAsia="Times New Roman" w:hAnsi="Times New Roman"/>
          <w:sz w:val="24"/>
        </w:rPr>
        <w:t>.</w:t>
      </w:r>
      <w:r>
        <w:rPr>
          <w:rFonts w:ascii="Times New Roman" w:eastAsia="Times New Roman" w:hAnsi="Times New Roman"/>
          <w:sz w:val="24"/>
        </w:rPr>
        <w:t xml:space="preserve"> Анализ и сравнение с предходните.</w:t>
      </w:r>
    </w:p>
    <w:p w:rsidR="00670AB8" w:rsidRPr="007912CF" w:rsidRDefault="00645806" w:rsidP="00C55EF6">
      <w:pPr>
        <w:numPr>
          <w:ilvl w:val="0"/>
          <w:numId w:val="4"/>
        </w:numPr>
        <w:tabs>
          <w:tab w:val="left" w:pos="250"/>
        </w:tabs>
        <w:spacing w:line="360" w:lineRule="auto"/>
        <w:jc w:val="both"/>
        <w:rPr>
          <w:rFonts w:ascii="Times New Roman" w:eastAsia="Times New Roman" w:hAnsi="Times New Roman"/>
          <w:sz w:val="24"/>
        </w:rPr>
      </w:pPr>
      <w:r w:rsidRPr="007912CF">
        <w:rPr>
          <w:rFonts w:ascii="Times New Roman" w:eastAsia="Times New Roman" w:hAnsi="Times New Roman"/>
          <w:sz w:val="24"/>
        </w:rPr>
        <w:t>Нормативн</w:t>
      </w:r>
      <w:r w:rsidR="0063613A" w:rsidRPr="007912CF">
        <w:rPr>
          <w:rFonts w:ascii="Times New Roman" w:eastAsia="Times New Roman" w:hAnsi="Times New Roman"/>
          <w:sz w:val="24"/>
        </w:rPr>
        <w:t>и</w:t>
      </w:r>
      <w:r w:rsidR="0063613A" w:rsidRPr="007912CF">
        <w:rPr>
          <w:rFonts w:ascii="Times New Roman" w:eastAsia="Times New Roman" w:hAnsi="Times New Roman"/>
          <w:sz w:val="24"/>
          <w:lang w:val="bg-BG"/>
        </w:rPr>
        <w:t xml:space="preserve"> изисквания, касаещи</w:t>
      </w:r>
      <w:r w:rsidRPr="007912CF">
        <w:rPr>
          <w:rFonts w:ascii="Times New Roman" w:eastAsia="Times New Roman" w:hAnsi="Times New Roman"/>
          <w:sz w:val="24"/>
          <w:lang w:val="bg-BG"/>
        </w:rPr>
        <w:t>: б</w:t>
      </w:r>
      <w:r w:rsidR="00670AB8" w:rsidRPr="007912CF">
        <w:rPr>
          <w:rFonts w:ascii="Times New Roman" w:eastAsia="Times New Roman" w:hAnsi="Times New Roman"/>
          <w:sz w:val="24"/>
        </w:rPr>
        <w:t>езопасно</w:t>
      </w:r>
      <w:r w:rsidRPr="007912CF">
        <w:rPr>
          <w:rFonts w:ascii="Times New Roman" w:eastAsia="Times New Roman" w:hAnsi="Times New Roman"/>
          <w:sz w:val="24"/>
          <w:lang w:val="bg-BG"/>
        </w:rPr>
        <w:t>то</w:t>
      </w:r>
      <w:r w:rsidR="00670AB8" w:rsidRPr="007912CF">
        <w:rPr>
          <w:rFonts w:ascii="Times New Roman" w:eastAsia="Times New Roman" w:hAnsi="Times New Roman"/>
          <w:sz w:val="24"/>
        </w:rPr>
        <w:t xml:space="preserve"> използване на ядрената енергия</w:t>
      </w:r>
      <w:r w:rsidRPr="007912CF">
        <w:rPr>
          <w:rFonts w:ascii="Times New Roman" w:eastAsia="Times New Roman" w:hAnsi="Times New Roman"/>
          <w:sz w:val="24"/>
          <w:lang w:val="bg-BG"/>
        </w:rPr>
        <w:t>, а</w:t>
      </w:r>
      <w:r w:rsidR="00670AB8" w:rsidRPr="007912CF">
        <w:rPr>
          <w:rFonts w:ascii="Times New Roman" w:eastAsia="Times New Roman" w:hAnsi="Times New Roman"/>
          <w:sz w:val="24"/>
        </w:rPr>
        <w:t>варийно</w:t>
      </w:r>
      <w:r w:rsidRPr="007912CF">
        <w:rPr>
          <w:rFonts w:ascii="Times New Roman" w:eastAsia="Times New Roman" w:hAnsi="Times New Roman"/>
          <w:sz w:val="24"/>
          <w:lang w:val="bg-BG"/>
        </w:rPr>
        <w:t>то</w:t>
      </w:r>
      <w:r w:rsidR="00670AB8" w:rsidRPr="007912CF">
        <w:rPr>
          <w:rFonts w:ascii="Times New Roman" w:eastAsia="Times New Roman" w:hAnsi="Times New Roman"/>
          <w:sz w:val="24"/>
        </w:rPr>
        <w:t xml:space="preserve"> планиране и аварийна</w:t>
      </w:r>
      <w:r w:rsidRPr="007912CF">
        <w:rPr>
          <w:rFonts w:ascii="Times New Roman" w:eastAsia="Times New Roman" w:hAnsi="Times New Roman"/>
          <w:sz w:val="24"/>
          <w:lang w:val="bg-BG"/>
        </w:rPr>
        <w:t>та</w:t>
      </w:r>
      <w:r w:rsidR="00670AB8" w:rsidRPr="007912CF">
        <w:rPr>
          <w:rFonts w:ascii="Times New Roman" w:eastAsia="Times New Roman" w:hAnsi="Times New Roman"/>
          <w:sz w:val="24"/>
        </w:rPr>
        <w:t xml:space="preserve"> готовност при ядрена и радиационна авария; условията и реда за придобиване на професионална квалификация и за реда за издаване на лицензии за специализирано обучение и на удостоверения за правоспособност за използване на ядрената енергия; условията и реда за извършване на индивидуален дозиметричен контрол на лицата, работещи с източници на йонизиращи лъчения</w:t>
      </w:r>
      <w:r w:rsidRPr="007912CF">
        <w:rPr>
          <w:rFonts w:ascii="Times New Roman" w:eastAsia="Times New Roman" w:hAnsi="Times New Roman"/>
          <w:sz w:val="24"/>
          <w:lang w:val="bg-BG"/>
        </w:rPr>
        <w:t>.</w:t>
      </w:r>
    </w:p>
    <w:p w:rsidR="00670AB8" w:rsidRPr="007912CF" w:rsidRDefault="00645806" w:rsidP="00F30108">
      <w:pPr>
        <w:numPr>
          <w:ilvl w:val="0"/>
          <w:numId w:val="4"/>
        </w:numPr>
        <w:tabs>
          <w:tab w:val="left" w:pos="250"/>
        </w:tabs>
        <w:spacing w:line="360" w:lineRule="auto"/>
        <w:jc w:val="both"/>
        <w:rPr>
          <w:rFonts w:ascii="Times New Roman" w:eastAsia="Times New Roman" w:hAnsi="Times New Roman"/>
          <w:sz w:val="24"/>
        </w:rPr>
      </w:pPr>
      <w:r w:rsidRPr="007912CF">
        <w:rPr>
          <w:rFonts w:ascii="Times New Roman" w:eastAsia="Times New Roman" w:hAnsi="Times New Roman"/>
          <w:sz w:val="24"/>
          <w:lang w:val="bg-BG"/>
        </w:rPr>
        <w:t>У</w:t>
      </w:r>
      <w:r w:rsidR="00554A7D" w:rsidRPr="007912CF">
        <w:rPr>
          <w:rFonts w:ascii="Times New Roman" w:eastAsia="Times New Roman" w:hAnsi="Times New Roman"/>
          <w:sz w:val="24"/>
          <w:lang w:val="bg-BG"/>
        </w:rPr>
        <w:t>с</w:t>
      </w:r>
      <w:r w:rsidR="00670AB8" w:rsidRPr="007912CF">
        <w:rPr>
          <w:rFonts w:ascii="Times New Roman" w:eastAsia="Times New Roman" w:hAnsi="Times New Roman"/>
          <w:sz w:val="24"/>
        </w:rPr>
        <w:t>ловия и ред за осигуряване защита на лицата при медицинско облъчване</w:t>
      </w:r>
      <w:r w:rsidRPr="007912CF">
        <w:rPr>
          <w:rFonts w:ascii="Times New Roman" w:eastAsia="Times New Roman" w:hAnsi="Times New Roman"/>
          <w:sz w:val="24"/>
          <w:lang w:val="bg-BG"/>
        </w:rPr>
        <w:t>. З</w:t>
      </w:r>
      <w:r w:rsidR="00670AB8" w:rsidRPr="007912CF">
        <w:rPr>
          <w:rFonts w:ascii="Times New Roman" w:eastAsia="Times New Roman" w:hAnsi="Times New Roman"/>
          <w:sz w:val="24"/>
        </w:rPr>
        <w:t>дравни норми и изисквания при работа в среда на йонизиращи лъчения</w:t>
      </w:r>
      <w:r w:rsidRPr="007912CF">
        <w:rPr>
          <w:rFonts w:ascii="Times New Roman" w:eastAsia="Times New Roman" w:hAnsi="Times New Roman"/>
          <w:sz w:val="24"/>
          <w:lang w:val="bg-BG"/>
        </w:rPr>
        <w:t>. У</w:t>
      </w:r>
      <w:r w:rsidR="00670AB8" w:rsidRPr="007912CF">
        <w:rPr>
          <w:rFonts w:ascii="Times New Roman" w:eastAsia="Times New Roman" w:hAnsi="Times New Roman"/>
          <w:sz w:val="24"/>
        </w:rPr>
        <w:t>словия и ред за упражняване на държавен здравен контрол.</w:t>
      </w:r>
    </w:p>
    <w:p w:rsidR="00615C7B" w:rsidRPr="00397BBD" w:rsidRDefault="00670AB8" w:rsidP="00DB6830">
      <w:pPr>
        <w:numPr>
          <w:ilvl w:val="0"/>
          <w:numId w:val="4"/>
        </w:numPr>
        <w:tabs>
          <w:tab w:val="left" w:pos="257"/>
        </w:tabs>
        <w:spacing w:line="360" w:lineRule="auto"/>
        <w:jc w:val="both"/>
        <w:rPr>
          <w:rFonts w:ascii="Times New Roman" w:eastAsia="Times New Roman" w:hAnsi="Times New Roman"/>
          <w:sz w:val="24"/>
        </w:rPr>
      </w:pPr>
      <w:r w:rsidRPr="006A2939">
        <w:rPr>
          <w:rFonts w:ascii="Times New Roman" w:eastAsia="Times New Roman" w:hAnsi="Times New Roman"/>
          <w:sz w:val="24"/>
        </w:rPr>
        <w:t xml:space="preserve">Наредба за радиационна защита 2018 </w:t>
      </w:r>
      <w:r>
        <w:rPr>
          <w:rFonts w:ascii="Times New Roman" w:eastAsia="Times New Roman" w:hAnsi="Times New Roman"/>
          <w:sz w:val="24"/>
        </w:rPr>
        <w:t>(НРЗ -2018)</w:t>
      </w:r>
      <w:r w:rsidR="00615C7B" w:rsidRPr="00397BBD">
        <w:rPr>
          <w:rFonts w:ascii="Times New Roman" w:eastAsia="Times New Roman" w:hAnsi="Times New Roman"/>
          <w:sz w:val="24"/>
        </w:rPr>
        <w:t>.</w:t>
      </w:r>
    </w:p>
    <w:p w:rsidR="00526B40" w:rsidRDefault="00526B40" w:rsidP="00526B40">
      <w:pPr>
        <w:spacing w:line="360" w:lineRule="auto"/>
        <w:ind w:left="720" w:hanging="153"/>
        <w:rPr>
          <w:rFonts w:ascii="Times New Roman" w:eastAsia="Times New Roman" w:hAnsi="Times New Roman"/>
          <w:b/>
          <w:sz w:val="24"/>
        </w:rPr>
      </w:pPr>
      <w:r>
        <w:rPr>
          <w:rFonts w:ascii="Times New Roman" w:eastAsia="Times New Roman" w:hAnsi="Times New Roman"/>
          <w:b/>
          <w:sz w:val="24"/>
          <w:lang w:val="bg-BG"/>
        </w:rPr>
        <w:t>С3</w:t>
      </w:r>
      <w:r>
        <w:rPr>
          <w:rFonts w:ascii="Times New Roman" w:eastAsia="Times New Roman" w:hAnsi="Times New Roman"/>
          <w:b/>
          <w:sz w:val="24"/>
        </w:rPr>
        <w:t xml:space="preserve">. </w:t>
      </w:r>
      <w:r w:rsidR="009F568A">
        <w:rPr>
          <w:rFonts w:ascii="Times New Roman" w:eastAsia="Times New Roman" w:hAnsi="Times New Roman"/>
          <w:b/>
          <w:sz w:val="24"/>
        </w:rPr>
        <w:t>Радиационна безопасност и защита при медицинско облъчване</w:t>
      </w:r>
    </w:p>
    <w:p w:rsidR="001350D3" w:rsidRPr="005B674D" w:rsidRDefault="001350D3" w:rsidP="00974705">
      <w:pPr>
        <w:numPr>
          <w:ilvl w:val="0"/>
          <w:numId w:val="16"/>
        </w:numPr>
        <w:tabs>
          <w:tab w:val="left" w:pos="246"/>
        </w:tabs>
        <w:spacing w:line="360" w:lineRule="auto"/>
        <w:ind w:left="0" w:firstLine="0"/>
        <w:jc w:val="both"/>
        <w:rPr>
          <w:rFonts w:ascii="Times New Roman" w:eastAsia="Times New Roman" w:hAnsi="Times New Roman"/>
          <w:sz w:val="24"/>
        </w:rPr>
      </w:pPr>
      <w:r w:rsidRPr="005B674D">
        <w:rPr>
          <w:rFonts w:ascii="Times New Roman" w:eastAsia="Times New Roman" w:hAnsi="Times New Roman"/>
          <w:sz w:val="24"/>
        </w:rPr>
        <w:t>Медицинско облъчване. Видове медицинско облъчване. Апаратура. Групи облъчвани лица.</w:t>
      </w:r>
    </w:p>
    <w:p w:rsidR="001350D3" w:rsidRPr="005B674D" w:rsidRDefault="001350D3" w:rsidP="00974705">
      <w:pPr>
        <w:numPr>
          <w:ilvl w:val="0"/>
          <w:numId w:val="16"/>
        </w:numPr>
        <w:tabs>
          <w:tab w:val="left" w:pos="246"/>
        </w:tabs>
        <w:spacing w:line="360" w:lineRule="auto"/>
        <w:ind w:left="0" w:firstLine="0"/>
        <w:jc w:val="both"/>
        <w:rPr>
          <w:rFonts w:ascii="Times New Roman" w:eastAsia="Times New Roman" w:hAnsi="Times New Roman"/>
          <w:sz w:val="24"/>
        </w:rPr>
      </w:pPr>
      <w:r w:rsidRPr="005B674D">
        <w:rPr>
          <w:rFonts w:ascii="Times New Roman" w:eastAsia="Times New Roman" w:hAnsi="Times New Roman"/>
          <w:sz w:val="24"/>
        </w:rPr>
        <w:t>Основни принципи на медицинското облъчване. Лъчево натоварване на персонал и пациенти.</w:t>
      </w:r>
    </w:p>
    <w:p w:rsidR="001350D3" w:rsidRPr="005B674D" w:rsidRDefault="001350D3" w:rsidP="00974705">
      <w:pPr>
        <w:numPr>
          <w:ilvl w:val="0"/>
          <w:numId w:val="16"/>
        </w:numPr>
        <w:tabs>
          <w:tab w:val="left" w:pos="270"/>
        </w:tabs>
        <w:spacing w:line="360" w:lineRule="auto"/>
        <w:ind w:left="0" w:firstLine="0"/>
        <w:jc w:val="both"/>
        <w:rPr>
          <w:rFonts w:ascii="Times New Roman" w:eastAsia="Times New Roman" w:hAnsi="Times New Roman"/>
          <w:sz w:val="24"/>
        </w:rPr>
      </w:pPr>
      <w:r w:rsidRPr="005B674D">
        <w:rPr>
          <w:rFonts w:ascii="Times New Roman" w:eastAsia="Times New Roman" w:hAnsi="Times New Roman"/>
          <w:sz w:val="24"/>
        </w:rPr>
        <w:t>Национални проучвания в областта на Радиационната защита и безопасност при медицинско облъчване. Референтни диагностични нива на дозите на пациента.</w:t>
      </w:r>
    </w:p>
    <w:p w:rsidR="001350D3" w:rsidRPr="005B674D" w:rsidRDefault="001350D3" w:rsidP="00974705">
      <w:pPr>
        <w:numPr>
          <w:ilvl w:val="0"/>
          <w:numId w:val="16"/>
        </w:numPr>
        <w:tabs>
          <w:tab w:val="left" w:pos="257"/>
        </w:tabs>
        <w:spacing w:line="360" w:lineRule="auto"/>
        <w:ind w:left="0" w:firstLine="0"/>
        <w:jc w:val="both"/>
        <w:rPr>
          <w:rFonts w:ascii="Times New Roman" w:eastAsia="Times New Roman" w:hAnsi="Times New Roman"/>
          <w:sz w:val="24"/>
        </w:rPr>
      </w:pPr>
      <w:r w:rsidRPr="005B674D">
        <w:rPr>
          <w:rFonts w:ascii="Times New Roman" w:eastAsia="Times New Roman" w:hAnsi="Times New Roman"/>
          <w:sz w:val="24"/>
        </w:rPr>
        <w:t>Отговорности за изпълнение на медицинското облъчване. Оптимизация на медицинското облъчване.</w:t>
      </w:r>
    </w:p>
    <w:p w:rsidR="00526B40" w:rsidRDefault="001350D3" w:rsidP="005E231E">
      <w:pPr>
        <w:numPr>
          <w:ilvl w:val="0"/>
          <w:numId w:val="16"/>
        </w:numPr>
        <w:tabs>
          <w:tab w:val="left" w:pos="250"/>
        </w:tabs>
        <w:spacing w:line="360" w:lineRule="auto"/>
        <w:ind w:left="0" w:firstLine="0"/>
        <w:jc w:val="both"/>
        <w:rPr>
          <w:rFonts w:ascii="Times New Roman" w:eastAsia="Times New Roman" w:hAnsi="Times New Roman"/>
          <w:sz w:val="24"/>
        </w:rPr>
      </w:pPr>
      <w:r w:rsidRPr="005B674D">
        <w:rPr>
          <w:rFonts w:ascii="Times New Roman" w:eastAsia="Times New Roman" w:hAnsi="Times New Roman"/>
          <w:sz w:val="24"/>
        </w:rPr>
        <w:t>Изисквания към медицинската апаратура</w:t>
      </w:r>
      <w:r w:rsidR="00526B40">
        <w:rPr>
          <w:rFonts w:ascii="Times New Roman" w:eastAsia="Times New Roman" w:hAnsi="Times New Roman"/>
          <w:sz w:val="24"/>
        </w:rPr>
        <w:t>.</w:t>
      </w:r>
    </w:p>
    <w:p w:rsidR="0006239E" w:rsidRDefault="0006239E" w:rsidP="0006239E">
      <w:pPr>
        <w:spacing w:line="360" w:lineRule="auto"/>
        <w:ind w:left="720" w:hanging="153"/>
        <w:rPr>
          <w:rFonts w:ascii="Times New Roman" w:eastAsia="Times New Roman" w:hAnsi="Times New Roman"/>
          <w:b/>
          <w:sz w:val="24"/>
        </w:rPr>
      </w:pPr>
      <w:r>
        <w:rPr>
          <w:rFonts w:ascii="Times New Roman" w:eastAsia="Times New Roman" w:hAnsi="Times New Roman"/>
          <w:b/>
          <w:sz w:val="24"/>
          <w:lang w:val="bg-BG"/>
        </w:rPr>
        <w:t>С4</w:t>
      </w:r>
      <w:r>
        <w:rPr>
          <w:rFonts w:ascii="Times New Roman" w:eastAsia="Times New Roman" w:hAnsi="Times New Roman"/>
          <w:b/>
          <w:sz w:val="24"/>
        </w:rPr>
        <w:t xml:space="preserve">. </w:t>
      </w:r>
      <w:r w:rsidR="000C6C08">
        <w:rPr>
          <w:rFonts w:ascii="Times New Roman" w:eastAsia="Times New Roman" w:hAnsi="Times New Roman"/>
          <w:b/>
          <w:sz w:val="24"/>
        </w:rPr>
        <w:t>Практика на радиационната защита</w:t>
      </w:r>
    </w:p>
    <w:p w:rsidR="0006239E" w:rsidRDefault="00952AA0" w:rsidP="005E231E">
      <w:pPr>
        <w:numPr>
          <w:ilvl w:val="0"/>
          <w:numId w:val="17"/>
        </w:numPr>
        <w:tabs>
          <w:tab w:val="left" w:pos="246"/>
        </w:tabs>
        <w:spacing w:line="360" w:lineRule="auto"/>
        <w:ind w:hanging="720"/>
        <w:jc w:val="both"/>
        <w:rPr>
          <w:rFonts w:ascii="Times New Roman" w:eastAsia="Times New Roman" w:hAnsi="Times New Roman"/>
          <w:sz w:val="24"/>
        </w:rPr>
      </w:pPr>
      <w:r>
        <w:rPr>
          <w:rFonts w:ascii="Times New Roman" w:eastAsia="Times New Roman" w:hAnsi="Times New Roman"/>
          <w:sz w:val="24"/>
        </w:rPr>
        <w:t>Защита при работа със закрити източници на йонизиращи лъчения</w:t>
      </w:r>
      <w:r w:rsidR="0006239E" w:rsidRPr="005B674D">
        <w:rPr>
          <w:rFonts w:ascii="Times New Roman" w:eastAsia="Times New Roman" w:hAnsi="Times New Roman"/>
          <w:sz w:val="24"/>
        </w:rPr>
        <w:t>.</w:t>
      </w:r>
    </w:p>
    <w:p w:rsidR="004357D3" w:rsidRDefault="004357D3" w:rsidP="005E231E">
      <w:pPr>
        <w:numPr>
          <w:ilvl w:val="0"/>
          <w:numId w:val="17"/>
        </w:numPr>
        <w:tabs>
          <w:tab w:val="left" w:pos="247"/>
        </w:tabs>
        <w:spacing w:line="360" w:lineRule="auto"/>
        <w:ind w:hanging="720"/>
        <w:jc w:val="both"/>
        <w:rPr>
          <w:rFonts w:ascii="Times New Roman" w:eastAsia="Times New Roman" w:hAnsi="Times New Roman"/>
          <w:sz w:val="24"/>
        </w:rPr>
      </w:pPr>
      <w:r>
        <w:rPr>
          <w:rFonts w:ascii="Times New Roman" w:eastAsia="Times New Roman" w:hAnsi="Times New Roman"/>
          <w:sz w:val="24"/>
        </w:rPr>
        <w:t>Защита при работа с открити източници на йонизиращи лъчения.</w:t>
      </w:r>
    </w:p>
    <w:p w:rsidR="004357D3" w:rsidRDefault="004357D3" w:rsidP="005E231E">
      <w:pPr>
        <w:numPr>
          <w:ilvl w:val="0"/>
          <w:numId w:val="17"/>
        </w:numPr>
        <w:tabs>
          <w:tab w:val="left" w:pos="247"/>
        </w:tabs>
        <w:spacing w:line="360" w:lineRule="auto"/>
        <w:ind w:hanging="720"/>
        <w:jc w:val="both"/>
        <w:rPr>
          <w:rFonts w:ascii="Times New Roman" w:eastAsia="Times New Roman" w:hAnsi="Times New Roman"/>
          <w:sz w:val="24"/>
        </w:rPr>
      </w:pPr>
      <w:r>
        <w:rPr>
          <w:rFonts w:ascii="Times New Roman" w:eastAsia="Times New Roman" w:hAnsi="Times New Roman"/>
          <w:sz w:val="24"/>
        </w:rPr>
        <w:t>Радиационен и медицински контрол при работа с йонизиращи лъчения.</w:t>
      </w:r>
    </w:p>
    <w:p w:rsidR="004357D3" w:rsidRDefault="004357D3" w:rsidP="005E231E">
      <w:pPr>
        <w:numPr>
          <w:ilvl w:val="0"/>
          <w:numId w:val="17"/>
        </w:numPr>
        <w:tabs>
          <w:tab w:val="left" w:pos="247"/>
        </w:tabs>
        <w:spacing w:line="360" w:lineRule="auto"/>
        <w:ind w:hanging="720"/>
        <w:jc w:val="both"/>
        <w:rPr>
          <w:rFonts w:ascii="Times New Roman" w:eastAsia="Times New Roman" w:hAnsi="Times New Roman"/>
          <w:sz w:val="24"/>
        </w:rPr>
      </w:pPr>
      <w:r>
        <w:rPr>
          <w:rFonts w:ascii="Times New Roman" w:eastAsia="Times New Roman" w:hAnsi="Times New Roman"/>
          <w:sz w:val="24"/>
        </w:rPr>
        <w:t>Осигуряване на качеството при медицинско облъчване.</w:t>
      </w:r>
    </w:p>
    <w:p w:rsidR="004357D3" w:rsidRDefault="004357D3" w:rsidP="005E231E">
      <w:pPr>
        <w:numPr>
          <w:ilvl w:val="0"/>
          <w:numId w:val="17"/>
        </w:numPr>
        <w:tabs>
          <w:tab w:val="left" w:pos="247"/>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Миграция на изкуствените радионуклиди в околната среда. Въздух, почви, растения, животни, води.</w:t>
      </w:r>
    </w:p>
    <w:p w:rsidR="004357D3" w:rsidRDefault="004357D3" w:rsidP="009D0165">
      <w:pPr>
        <w:numPr>
          <w:ilvl w:val="0"/>
          <w:numId w:val="17"/>
        </w:numPr>
        <w:tabs>
          <w:tab w:val="left" w:pos="247"/>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Начини и методи за ограничаване на замърсяването на биосферата.</w:t>
      </w:r>
    </w:p>
    <w:p w:rsidR="004357D3" w:rsidRDefault="004357D3" w:rsidP="009D0165">
      <w:pPr>
        <w:numPr>
          <w:ilvl w:val="0"/>
          <w:numId w:val="17"/>
        </w:numPr>
        <w:tabs>
          <w:tab w:val="left" w:pos="247"/>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Радиоактивни отпадъци. Видове, обработване, съхранение.</w:t>
      </w:r>
    </w:p>
    <w:p w:rsidR="004357D3" w:rsidRDefault="004357D3" w:rsidP="009D0165">
      <w:pPr>
        <w:numPr>
          <w:ilvl w:val="0"/>
          <w:numId w:val="17"/>
        </w:numPr>
        <w:tabs>
          <w:tab w:val="left" w:pos="247"/>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Обекти – главни източници на замърсяване на биосферата.</w:t>
      </w:r>
    </w:p>
    <w:p w:rsidR="004357D3" w:rsidRDefault="004357D3" w:rsidP="009D0165">
      <w:pPr>
        <w:numPr>
          <w:ilvl w:val="0"/>
          <w:numId w:val="17"/>
        </w:numPr>
        <w:tabs>
          <w:tab w:val="left" w:pos="247"/>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Проблеми на радиационна защита при извеждане на АЕЦ от експлоатация.</w:t>
      </w:r>
    </w:p>
    <w:p w:rsidR="004357D3" w:rsidRDefault="004357D3" w:rsidP="009D0165">
      <w:pPr>
        <w:numPr>
          <w:ilvl w:val="0"/>
          <w:numId w:val="17"/>
        </w:numPr>
        <w:tabs>
          <w:tab w:val="left" w:pos="247"/>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Защита на пациента при използване на йонизиращи лъчения за медицински цели.</w:t>
      </w:r>
    </w:p>
    <w:p w:rsidR="004357D3" w:rsidRDefault="004357D3" w:rsidP="009D0165">
      <w:pPr>
        <w:numPr>
          <w:ilvl w:val="0"/>
          <w:numId w:val="17"/>
        </w:numPr>
        <w:tabs>
          <w:tab w:val="left" w:pos="247"/>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Радиоактивни замърсявания на повърхности – кожа и други. Норми. Дезактивация.</w:t>
      </w:r>
    </w:p>
    <w:p w:rsidR="0050457F" w:rsidRDefault="004357D3" w:rsidP="009D0165">
      <w:pPr>
        <w:numPr>
          <w:ilvl w:val="0"/>
          <w:numId w:val="17"/>
        </w:numPr>
        <w:tabs>
          <w:tab w:val="left" w:pos="250"/>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 xml:space="preserve">Радиационна защита при транспорт и съхраняване на източници на </w:t>
      </w:r>
      <w:r w:rsidR="00554A7D">
        <w:rPr>
          <w:rFonts w:ascii="Times New Roman" w:eastAsia="Times New Roman" w:hAnsi="Times New Roman"/>
          <w:sz w:val="24"/>
        </w:rPr>
        <w:t>йонизиращи лъчения</w:t>
      </w:r>
      <w:r>
        <w:rPr>
          <w:rFonts w:ascii="Times New Roman" w:eastAsia="Times New Roman" w:hAnsi="Times New Roman"/>
          <w:sz w:val="24"/>
        </w:rPr>
        <w:t>.</w:t>
      </w:r>
    </w:p>
    <w:p w:rsidR="00AF447E" w:rsidRPr="00A44CED" w:rsidRDefault="00AF447E" w:rsidP="00AF447E">
      <w:pPr>
        <w:spacing w:line="360" w:lineRule="auto"/>
        <w:ind w:left="720" w:hanging="153"/>
        <w:rPr>
          <w:rFonts w:ascii="Times New Roman" w:eastAsia="Times New Roman" w:hAnsi="Times New Roman"/>
          <w:b/>
          <w:sz w:val="24"/>
        </w:rPr>
      </w:pPr>
      <w:r>
        <w:rPr>
          <w:rFonts w:ascii="Times New Roman" w:eastAsia="Times New Roman" w:hAnsi="Times New Roman"/>
          <w:b/>
          <w:sz w:val="24"/>
          <w:lang w:val="bg-BG"/>
        </w:rPr>
        <w:t>С5</w:t>
      </w:r>
      <w:r>
        <w:rPr>
          <w:rFonts w:ascii="Times New Roman" w:eastAsia="Times New Roman" w:hAnsi="Times New Roman"/>
          <w:b/>
          <w:sz w:val="24"/>
        </w:rPr>
        <w:t xml:space="preserve">. </w:t>
      </w:r>
      <w:r w:rsidR="00A44CED" w:rsidRPr="00A44CED">
        <w:rPr>
          <w:rFonts w:ascii="Times New Roman" w:hAnsi="Times New Roman" w:cs="Times New Roman"/>
          <w:b/>
          <w:sz w:val="24"/>
          <w:szCs w:val="24"/>
        </w:rPr>
        <w:t>Здравно-радиационен контрол на работна и жизнена среда</w:t>
      </w:r>
    </w:p>
    <w:p w:rsidR="00AF447E" w:rsidRDefault="00E52F17" w:rsidP="00AF7616">
      <w:pPr>
        <w:numPr>
          <w:ilvl w:val="0"/>
          <w:numId w:val="18"/>
        </w:numPr>
        <w:tabs>
          <w:tab w:val="left" w:pos="24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 xml:space="preserve">Законови и подзаконови нормативни актове (правилници, наредби) относно </w:t>
      </w:r>
      <w:r w:rsidR="00572CE4" w:rsidRPr="00A42C35">
        <w:rPr>
          <w:rFonts w:ascii="Times New Roman" w:eastAsia="Times New Roman" w:hAnsi="Times New Roman"/>
          <w:sz w:val="24"/>
        </w:rPr>
        <w:t>здравно-радиацио</w:t>
      </w:r>
      <w:r w:rsidR="00572CE4">
        <w:rPr>
          <w:rFonts w:ascii="Times New Roman" w:eastAsia="Times New Roman" w:hAnsi="Times New Roman"/>
          <w:sz w:val="24"/>
        </w:rPr>
        <w:t>нния</w:t>
      </w:r>
      <w:r w:rsidR="00572CE4" w:rsidRPr="00A42C35">
        <w:rPr>
          <w:rFonts w:ascii="Times New Roman" w:eastAsia="Times New Roman" w:hAnsi="Times New Roman"/>
          <w:sz w:val="24"/>
        </w:rPr>
        <w:t xml:space="preserve"> контрол</w:t>
      </w:r>
      <w:r w:rsidR="00AF447E" w:rsidRPr="005B674D">
        <w:rPr>
          <w:rFonts w:ascii="Times New Roman" w:eastAsia="Times New Roman" w:hAnsi="Times New Roman"/>
          <w:sz w:val="24"/>
        </w:rPr>
        <w:t>.</w:t>
      </w:r>
    </w:p>
    <w:p w:rsidR="00E2736E" w:rsidRDefault="00E2736E" w:rsidP="00AF7616">
      <w:pPr>
        <w:numPr>
          <w:ilvl w:val="0"/>
          <w:numId w:val="18"/>
        </w:numPr>
        <w:tabs>
          <w:tab w:val="left" w:pos="24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Основни принципи в радиохимичния анализ</w:t>
      </w:r>
      <w:r w:rsidR="001542B7" w:rsidRPr="00AF7616">
        <w:rPr>
          <w:rFonts w:ascii="Times New Roman" w:eastAsia="Times New Roman" w:hAnsi="Times New Roman"/>
          <w:sz w:val="24"/>
        </w:rPr>
        <w:t>.</w:t>
      </w:r>
      <w:r>
        <w:rPr>
          <w:rFonts w:ascii="Times New Roman" w:eastAsia="Times New Roman" w:hAnsi="Times New Roman"/>
          <w:sz w:val="24"/>
        </w:rPr>
        <w:t xml:space="preserve"> Методи за измерване на активността. Принципни положения в радиохимичния анализ.</w:t>
      </w:r>
    </w:p>
    <w:p w:rsidR="00E2736E" w:rsidRDefault="00E2736E" w:rsidP="00AF7616">
      <w:pPr>
        <w:numPr>
          <w:ilvl w:val="0"/>
          <w:numId w:val="18"/>
        </w:numPr>
        <w:tabs>
          <w:tab w:val="left" w:pos="24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Здравно-радиационен контрол на работна среда.</w:t>
      </w:r>
    </w:p>
    <w:p w:rsidR="00E2736E" w:rsidRDefault="00E2736E" w:rsidP="00AF7616">
      <w:pPr>
        <w:numPr>
          <w:ilvl w:val="0"/>
          <w:numId w:val="18"/>
        </w:numPr>
        <w:tabs>
          <w:tab w:val="left" w:pos="24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Радиохимични анализи за оценка на факторите на жизнената среда (питейни и повърхности води; почви; храни)</w:t>
      </w:r>
    </w:p>
    <w:p w:rsidR="00E2736E" w:rsidRPr="00E2736E" w:rsidRDefault="00E2736E" w:rsidP="00AF7616">
      <w:pPr>
        <w:numPr>
          <w:ilvl w:val="0"/>
          <w:numId w:val="18"/>
        </w:numPr>
        <w:tabs>
          <w:tab w:val="left" w:pos="246"/>
        </w:tabs>
        <w:spacing w:line="360" w:lineRule="auto"/>
        <w:ind w:left="0" w:firstLine="0"/>
        <w:jc w:val="both"/>
        <w:rPr>
          <w:rFonts w:ascii="Times New Roman" w:eastAsia="Times New Roman" w:hAnsi="Times New Roman"/>
          <w:sz w:val="24"/>
        </w:rPr>
      </w:pPr>
      <w:r w:rsidRPr="0059729B">
        <w:rPr>
          <w:rFonts w:ascii="Times New Roman" w:eastAsia="Times New Roman" w:hAnsi="Times New Roman"/>
          <w:sz w:val="24"/>
        </w:rPr>
        <w:t>Контрол на облъчени храни. Нормативни документи. Регистрация на облъчвателните съоръжения. Контрол на търговията с облъчени храни. Методи за идентифициране на облъчени храни.</w:t>
      </w:r>
    </w:p>
    <w:p w:rsidR="00E06D87" w:rsidRPr="00A44CED" w:rsidRDefault="00E06D87" w:rsidP="00D84875">
      <w:pPr>
        <w:spacing w:line="360" w:lineRule="auto"/>
        <w:ind w:firstLine="567"/>
        <w:jc w:val="both"/>
        <w:rPr>
          <w:rFonts w:ascii="Times New Roman" w:eastAsia="Times New Roman" w:hAnsi="Times New Roman"/>
          <w:b/>
          <w:sz w:val="24"/>
        </w:rPr>
      </w:pPr>
      <w:r>
        <w:rPr>
          <w:rFonts w:ascii="Times New Roman" w:eastAsia="Times New Roman" w:hAnsi="Times New Roman"/>
          <w:b/>
          <w:sz w:val="24"/>
          <w:lang w:val="bg-BG"/>
        </w:rPr>
        <w:t>С6</w:t>
      </w:r>
      <w:r>
        <w:rPr>
          <w:rFonts w:ascii="Times New Roman" w:eastAsia="Times New Roman" w:hAnsi="Times New Roman"/>
          <w:b/>
          <w:sz w:val="24"/>
        </w:rPr>
        <w:t xml:space="preserve">. </w:t>
      </w:r>
      <w:r w:rsidR="00D84875">
        <w:rPr>
          <w:rFonts w:ascii="Times New Roman" w:eastAsia="Times New Roman" w:hAnsi="Times New Roman"/>
          <w:b/>
          <w:sz w:val="24"/>
        </w:rPr>
        <w:t>Oсновни въпроси на трудовата медицина, общата хигиена и хигиената на храненето – свободно избираеми.</w:t>
      </w:r>
    </w:p>
    <w:p w:rsidR="00615C7B" w:rsidRDefault="00615C7B" w:rsidP="00F47418">
      <w:pPr>
        <w:spacing w:line="360" w:lineRule="auto"/>
        <w:ind w:left="1426" w:hanging="859"/>
        <w:rPr>
          <w:rFonts w:ascii="Times New Roman" w:eastAsia="Times New Roman" w:hAnsi="Times New Roman"/>
          <w:b/>
          <w:sz w:val="24"/>
        </w:rPr>
      </w:pPr>
      <w:r>
        <w:rPr>
          <w:rFonts w:ascii="Times New Roman" w:eastAsia="Times New Roman" w:hAnsi="Times New Roman"/>
          <w:b/>
          <w:sz w:val="24"/>
        </w:rPr>
        <w:t>4.2.2. Практическа част:</w:t>
      </w:r>
    </w:p>
    <w:p w:rsidR="00615C7B" w:rsidRDefault="00615C7B" w:rsidP="00E301D4">
      <w:pPr>
        <w:spacing w:line="360" w:lineRule="auto"/>
        <w:ind w:left="706" w:hanging="139"/>
        <w:rPr>
          <w:rFonts w:ascii="Times New Roman" w:eastAsia="Times New Roman" w:hAnsi="Times New Roman"/>
          <w:b/>
          <w:sz w:val="24"/>
        </w:rPr>
      </w:pPr>
      <w:r>
        <w:rPr>
          <w:rFonts w:ascii="Times New Roman" w:eastAsia="Times New Roman" w:hAnsi="Times New Roman"/>
          <w:b/>
          <w:sz w:val="24"/>
        </w:rPr>
        <w:t>І. Радиометрия и дозиметрия</w:t>
      </w:r>
    </w:p>
    <w:p w:rsidR="00402C69" w:rsidRPr="00402C69" w:rsidRDefault="00615C7B" w:rsidP="00F25071">
      <w:pPr>
        <w:numPr>
          <w:ilvl w:val="0"/>
          <w:numId w:val="5"/>
        </w:numPr>
        <w:tabs>
          <w:tab w:val="left" w:pos="247"/>
        </w:tabs>
        <w:spacing w:line="360" w:lineRule="auto"/>
        <w:ind w:left="247" w:hanging="247"/>
        <w:jc w:val="both"/>
        <w:rPr>
          <w:rFonts w:ascii="Times New Roman" w:eastAsia="Times New Roman" w:hAnsi="Times New Roman"/>
          <w:sz w:val="24"/>
        </w:rPr>
      </w:pPr>
      <w:r>
        <w:rPr>
          <w:rFonts w:ascii="Times New Roman" w:eastAsia="Times New Roman" w:hAnsi="Times New Roman"/>
          <w:sz w:val="24"/>
        </w:rPr>
        <w:t>Работа със стац</w:t>
      </w:r>
      <w:r w:rsidR="00402C69">
        <w:rPr>
          <w:rFonts w:ascii="Times New Roman" w:eastAsia="Times New Roman" w:hAnsi="Times New Roman"/>
          <w:sz w:val="24"/>
        </w:rPr>
        <w:t xml:space="preserve">ионарна радиометрична апаратура </w:t>
      </w:r>
      <w:r w:rsidR="00402C69" w:rsidRPr="00402C69">
        <w:rPr>
          <w:rFonts w:ascii="Times New Roman" w:eastAsia="Times New Roman" w:hAnsi="Times New Roman"/>
          <w:sz w:val="24"/>
        </w:rPr>
        <w:t>и дозиметрична апаратура.</w:t>
      </w:r>
    </w:p>
    <w:p w:rsidR="00B2117D" w:rsidRDefault="00B2117D" w:rsidP="00F25071">
      <w:pPr>
        <w:numPr>
          <w:ilvl w:val="0"/>
          <w:numId w:val="5"/>
        </w:numPr>
        <w:tabs>
          <w:tab w:val="left" w:pos="247"/>
        </w:tabs>
        <w:spacing w:line="360" w:lineRule="auto"/>
        <w:ind w:left="247" w:hanging="247"/>
        <w:jc w:val="both"/>
        <w:rPr>
          <w:rFonts w:ascii="Times New Roman" w:eastAsia="Times New Roman" w:hAnsi="Times New Roman"/>
          <w:sz w:val="24"/>
        </w:rPr>
      </w:pPr>
      <w:r>
        <w:rPr>
          <w:rFonts w:ascii="Times New Roman" w:eastAsia="Times New Roman" w:hAnsi="Times New Roman"/>
          <w:sz w:val="24"/>
        </w:rPr>
        <w:t>Абсолютен и относителен метод за определяне на активност. Практически измервания.</w:t>
      </w:r>
    </w:p>
    <w:p w:rsidR="00B2117D" w:rsidRDefault="00B2117D" w:rsidP="00F25071">
      <w:pPr>
        <w:numPr>
          <w:ilvl w:val="0"/>
          <w:numId w:val="5"/>
        </w:numPr>
        <w:tabs>
          <w:tab w:val="left" w:pos="0"/>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Преносима дозиметрична и радиометрична апаратура</w:t>
      </w:r>
      <w:r w:rsidRPr="003F19A3">
        <w:rPr>
          <w:rFonts w:ascii="Times New Roman" w:eastAsia="Times New Roman" w:hAnsi="Times New Roman"/>
          <w:sz w:val="24"/>
        </w:rPr>
        <w:t>. Метрология.</w:t>
      </w:r>
      <w:r>
        <w:rPr>
          <w:rFonts w:ascii="Times New Roman" w:eastAsia="Times New Roman" w:hAnsi="Times New Roman"/>
          <w:sz w:val="24"/>
        </w:rPr>
        <w:t xml:space="preserve"> Определяне на чувствителността. Измервания на лъчеви полета.</w:t>
      </w:r>
    </w:p>
    <w:p w:rsidR="00B2117D" w:rsidRDefault="00B2117D" w:rsidP="009655DB">
      <w:pPr>
        <w:numPr>
          <w:ilvl w:val="0"/>
          <w:numId w:val="5"/>
        </w:numPr>
        <w:tabs>
          <w:tab w:val="left" w:pos="0"/>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Спектрометрична апаратура. Практическа работа.</w:t>
      </w:r>
    </w:p>
    <w:p w:rsidR="00B2117D" w:rsidRDefault="00B2117D" w:rsidP="009655DB">
      <w:pPr>
        <w:numPr>
          <w:ilvl w:val="0"/>
          <w:numId w:val="5"/>
        </w:numPr>
        <w:tabs>
          <w:tab w:val="left" w:pos="0"/>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Фотохимична обработка на филмите, отчитане плътността на почерняване, калибровъчни процедури, корекционни криви, определяне на дозата.</w:t>
      </w:r>
    </w:p>
    <w:p w:rsidR="00B2117D" w:rsidRDefault="00B2117D" w:rsidP="009655DB">
      <w:pPr>
        <w:numPr>
          <w:ilvl w:val="0"/>
          <w:numId w:val="5"/>
        </w:numPr>
        <w:tabs>
          <w:tab w:val="left" w:pos="0"/>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Термолуминесцентни дозиметри. Определяне мощността на дозата в дадена точка на радиационното поле.</w:t>
      </w:r>
    </w:p>
    <w:p w:rsidR="00B2117D" w:rsidRDefault="00B2117D" w:rsidP="009655DB">
      <w:pPr>
        <w:numPr>
          <w:ilvl w:val="0"/>
          <w:numId w:val="5"/>
        </w:numPr>
        <w:tabs>
          <w:tab w:val="left" w:pos="0"/>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Екраниране при гама лъчения. Защитни материали. Стационарни и местни защити. Пресмятане на дебелината на екраните.</w:t>
      </w:r>
    </w:p>
    <w:p w:rsidR="00B2117D" w:rsidRDefault="00B2117D" w:rsidP="009655DB">
      <w:pPr>
        <w:numPr>
          <w:ilvl w:val="0"/>
          <w:numId w:val="5"/>
        </w:numPr>
        <w:tabs>
          <w:tab w:val="left" w:pos="0"/>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Екраниране при неутронни лъчения.</w:t>
      </w:r>
    </w:p>
    <w:p w:rsidR="00B2117D" w:rsidRDefault="00B2117D" w:rsidP="009655DB">
      <w:pPr>
        <w:numPr>
          <w:ilvl w:val="0"/>
          <w:numId w:val="5"/>
        </w:numPr>
        <w:tabs>
          <w:tab w:val="left" w:pos="0"/>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Измервания на активността на човешкото тяло.</w:t>
      </w:r>
    </w:p>
    <w:p w:rsidR="003145A0" w:rsidRDefault="00615C7B" w:rsidP="00F16712">
      <w:pPr>
        <w:spacing w:line="360" w:lineRule="auto"/>
        <w:ind w:firstLine="567"/>
        <w:jc w:val="both"/>
        <w:rPr>
          <w:rFonts w:ascii="Times New Roman" w:eastAsia="Times New Roman" w:hAnsi="Times New Roman"/>
          <w:sz w:val="24"/>
        </w:rPr>
      </w:pPr>
      <w:r w:rsidRPr="005B4611">
        <w:rPr>
          <w:rFonts w:ascii="Times New Roman" w:eastAsia="Times New Roman" w:hAnsi="Times New Roman"/>
          <w:b/>
          <w:sz w:val="24"/>
        </w:rPr>
        <w:t xml:space="preserve">ІІ. </w:t>
      </w:r>
      <w:r w:rsidR="005B4611" w:rsidRPr="005B4611">
        <w:rPr>
          <w:rFonts w:ascii="Times New Roman" w:eastAsia="Times New Roman" w:hAnsi="Times New Roman"/>
          <w:b/>
          <w:sz w:val="24"/>
        </w:rPr>
        <w:t xml:space="preserve">Качествен </w:t>
      </w:r>
      <w:r w:rsidR="005B4611">
        <w:rPr>
          <w:rFonts w:ascii="Times New Roman" w:eastAsia="Times New Roman" w:hAnsi="Times New Roman"/>
          <w:b/>
          <w:sz w:val="24"/>
        </w:rPr>
        <w:t>контрол на медицинската апаратура</w:t>
      </w:r>
      <w:r w:rsidR="003145A0">
        <w:rPr>
          <w:rFonts w:ascii="Times New Roman" w:eastAsia="Times New Roman" w:hAnsi="Times New Roman"/>
          <w:b/>
          <w:sz w:val="24"/>
          <w:lang w:val="bg-BG"/>
        </w:rPr>
        <w:t xml:space="preserve">. </w:t>
      </w:r>
      <w:r w:rsidR="003145A0">
        <w:rPr>
          <w:rFonts w:ascii="Times New Roman" w:eastAsia="Times New Roman" w:hAnsi="Times New Roman"/>
          <w:sz w:val="24"/>
        </w:rPr>
        <w:t>Контрол на качеството на радиологичната медицинска апаратура.</w:t>
      </w:r>
    </w:p>
    <w:p w:rsidR="00615C7B" w:rsidRDefault="002214C6" w:rsidP="00146C9B">
      <w:pPr>
        <w:spacing w:line="360" w:lineRule="auto"/>
        <w:ind w:left="706" w:hanging="139"/>
        <w:jc w:val="both"/>
        <w:rPr>
          <w:rFonts w:ascii="Times New Roman" w:eastAsia="Times New Roman" w:hAnsi="Times New Roman"/>
          <w:b/>
          <w:sz w:val="24"/>
        </w:rPr>
      </w:pPr>
      <w:r>
        <w:rPr>
          <w:rFonts w:ascii="Times New Roman" w:eastAsia="Times New Roman" w:hAnsi="Times New Roman"/>
          <w:b/>
          <w:sz w:val="24"/>
        </w:rPr>
        <w:t>III</w:t>
      </w:r>
      <w:r w:rsidR="00615C7B">
        <w:rPr>
          <w:rFonts w:ascii="Times New Roman" w:eastAsia="Times New Roman" w:hAnsi="Times New Roman"/>
          <w:b/>
          <w:sz w:val="24"/>
        </w:rPr>
        <w:t>. Здравен</w:t>
      </w:r>
      <w:r w:rsidR="00645F32">
        <w:rPr>
          <w:rFonts w:ascii="Times New Roman" w:eastAsia="Times New Roman" w:hAnsi="Times New Roman"/>
          <w:b/>
          <w:sz w:val="24"/>
          <w:lang w:val="bg-BG"/>
        </w:rPr>
        <w:t>о-радиационен</w:t>
      </w:r>
      <w:r w:rsidR="00615C7B">
        <w:rPr>
          <w:rFonts w:ascii="Times New Roman" w:eastAsia="Times New Roman" w:hAnsi="Times New Roman"/>
          <w:b/>
          <w:sz w:val="24"/>
        </w:rPr>
        <w:t xml:space="preserve"> контрол</w:t>
      </w:r>
      <w:r w:rsidR="00645F32">
        <w:rPr>
          <w:rFonts w:ascii="Times New Roman" w:eastAsia="Times New Roman" w:hAnsi="Times New Roman"/>
          <w:b/>
          <w:sz w:val="24"/>
        </w:rPr>
        <w:t xml:space="preserve"> </w:t>
      </w:r>
    </w:p>
    <w:p w:rsidR="00CD3810" w:rsidRPr="00CD3810" w:rsidRDefault="00CD3810" w:rsidP="00637674">
      <w:pPr>
        <w:pStyle w:val="ListParagraph"/>
        <w:numPr>
          <w:ilvl w:val="0"/>
          <w:numId w:val="23"/>
        </w:numPr>
        <w:tabs>
          <w:tab w:val="left" w:pos="284"/>
        </w:tabs>
        <w:spacing w:line="360" w:lineRule="auto"/>
        <w:ind w:left="142" w:hanging="142"/>
        <w:jc w:val="both"/>
        <w:rPr>
          <w:rFonts w:ascii="Times New Roman" w:eastAsia="Times New Roman" w:hAnsi="Times New Roman"/>
          <w:sz w:val="24"/>
        </w:rPr>
      </w:pPr>
      <w:r w:rsidRPr="00CD3810">
        <w:rPr>
          <w:rFonts w:ascii="Times New Roman" w:eastAsia="Times New Roman" w:hAnsi="Times New Roman"/>
          <w:sz w:val="24"/>
        </w:rPr>
        <w:t>Изготвяне на документи с административен характер – общ и наказателен.</w:t>
      </w:r>
    </w:p>
    <w:p w:rsidR="00CD3810" w:rsidRDefault="00CD3810" w:rsidP="00637674">
      <w:pPr>
        <w:pStyle w:val="ListParagraph"/>
        <w:numPr>
          <w:ilvl w:val="0"/>
          <w:numId w:val="23"/>
        </w:numPr>
        <w:tabs>
          <w:tab w:val="left" w:pos="284"/>
        </w:tabs>
        <w:spacing w:line="360" w:lineRule="auto"/>
        <w:ind w:left="142" w:hanging="142"/>
        <w:jc w:val="both"/>
        <w:rPr>
          <w:rFonts w:ascii="Times New Roman" w:eastAsia="Times New Roman" w:hAnsi="Times New Roman"/>
          <w:sz w:val="24"/>
        </w:rPr>
      </w:pPr>
      <w:r>
        <w:rPr>
          <w:rFonts w:ascii="Times New Roman" w:eastAsia="Times New Roman" w:hAnsi="Times New Roman"/>
          <w:sz w:val="24"/>
        </w:rPr>
        <w:t>Провеждане проверка на обекти, работещи с йонизиращи лъчения.</w:t>
      </w:r>
    </w:p>
    <w:p w:rsidR="00CD3810" w:rsidRPr="001E038A" w:rsidRDefault="00CD3810" w:rsidP="00637674">
      <w:pPr>
        <w:pStyle w:val="ListParagraph"/>
        <w:numPr>
          <w:ilvl w:val="0"/>
          <w:numId w:val="23"/>
        </w:numPr>
        <w:tabs>
          <w:tab w:val="left" w:pos="284"/>
        </w:tabs>
        <w:spacing w:line="360" w:lineRule="auto"/>
        <w:ind w:left="142" w:hanging="142"/>
        <w:jc w:val="both"/>
        <w:rPr>
          <w:rFonts w:ascii="Times New Roman" w:eastAsia="Times New Roman" w:hAnsi="Times New Roman"/>
          <w:sz w:val="24"/>
        </w:rPr>
      </w:pPr>
      <w:r w:rsidRPr="001E038A">
        <w:rPr>
          <w:rFonts w:ascii="Times New Roman" w:eastAsia="Times New Roman" w:hAnsi="Times New Roman"/>
          <w:sz w:val="24"/>
        </w:rPr>
        <w:t>Измерване на параметрите на работната среда.</w:t>
      </w:r>
    </w:p>
    <w:p w:rsidR="00CD3810" w:rsidRPr="001E038A" w:rsidRDefault="00CD3810" w:rsidP="00637674">
      <w:pPr>
        <w:pStyle w:val="ListParagraph"/>
        <w:numPr>
          <w:ilvl w:val="0"/>
          <w:numId w:val="23"/>
        </w:numPr>
        <w:tabs>
          <w:tab w:val="left" w:pos="284"/>
        </w:tabs>
        <w:spacing w:line="360" w:lineRule="auto"/>
        <w:ind w:left="142" w:hanging="142"/>
        <w:jc w:val="both"/>
        <w:rPr>
          <w:rFonts w:ascii="Times New Roman" w:eastAsia="Times New Roman" w:hAnsi="Times New Roman"/>
          <w:sz w:val="24"/>
        </w:rPr>
      </w:pPr>
      <w:r w:rsidRPr="001E038A">
        <w:rPr>
          <w:rFonts w:ascii="Times New Roman" w:eastAsia="Times New Roman" w:hAnsi="Times New Roman"/>
          <w:sz w:val="24"/>
        </w:rPr>
        <w:t>Пробонабиране на проби от работна и жизнена среда.</w:t>
      </w:r>
    </w:p>
    <w:p w:rsidR="003A5004" w:rsidRPr="003A5004" w:rsidRDefault="00CD3810" w:rsidP="00637674">
      <w:pPr>
        <w:pStyle w:val="ListParagraph"/>
        <w:numPr>
          <w:ilvl w:val="0"/>
          <w:numId w:val="23"/>
        </w:numPr>
        <w:tabs>
          <w:tab w:val="left" w:pos="284"/>
        </w:tabs>
        <w:spacing w:line="360" w:lineRule="auto"/>
        <w:ind w:left="142" w:hanging="142"/>
        <w:jc w:val="both"/>
        <w:rPr>
          <w:rFonts w:ascii="Times New Roman" w:eastAsia="Times New Roman" w:hAnsi="Times New Roman"/>
          <w:sz w:val="24"/>
        </w:rPr>
      </w:pPr>
      <w:r w:rsidRPr="001E038A">
        <w:rPr>
          <w:rFonts w:ascii="Times New Roman" w:eastAsia="Times New Roman" w:hAnsi="Times New Roman"/>
          <w:sz w:val="24"/>
        </w:rPr>
        <w:t>Оценка на облъчването на персонал и население. (Определяне на доза)</w:t>
      </w:r>
      <w:r w:rsidR="003A5004" w:rsidRPr="003A5004">
        <w:rPr>
          <w:rFonts w:ascii="Times New Roman" w:eastAsia="Times New Roman" w:hAnsi="Times New Roman"/>
          <w:sz w:val="24"/>
        </w:rPr>
        <w:t xml:space="preserve"> </w:t>
      </w:r>
    </w:p>
    <w:p w:rsidR="0009455F" w:rsidRDefault="0009455F" w:rsidP="0009455F">
      <w:pPr>
        <w:spacing w:line="360" w:lineRule="auto"/>
        <w:ind w:left="706" w:hanging="139"/>
        <w:jc w:val="both"/>
        <w:rPr>
          <w:rFonts w:ascii="Times New Roman" w:eastAsia="Times New Roman" w:hAnsi="Times New Roman"/>
          <w:b/>
          <w:sz w:val="24"/>
        </w:rPr>
      </w:pPr>
      <w:r>
        <w:rPr>
          <w:rFonts w:ascii="Times New Roman" w:eastAsia="Times New Roman" w:hAnsi="Times New Roman"/>
          <w:b/>
          <w:sz w:val="24"/>
        </w:rPr>
        <w:t>IV. Радиохимични анализи</w:t>
      </w:r>
    </w:p>
    <w:p w:rsidR="0009455F" w:rsidRDefault="005860C8" w:rsidP="00B359CF">
      <w:pPr>
        <w:pStyle w:val="ListParagraph"/>
        <w:numPr>
          <w:ilvl w:val="0"/>
          <w:numId w:val="24"/>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Общи положения в радиохимията. Обзавеждане на радиохимична лаборатория. Състояние на радиоактивните елементи в ултра ниски концентрации. Разпределение на радиоактивните елементи между две фази.</w:t>
      </w:r>
    </w:p>
    <w:p w:rsidR="003B1E2A" w:rsidRPr="00FE3198" w:rsidRDefault="00AD6FA6" w:rsidP="00B359CF">
      <w:pPr>
        <w:pStyle w:val="ListParagraph"/>
        <w:numPr>
          <w:ilvl w:val="0"/>
          <w:numId w:val="24"/>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Основни принципи в радиохимичния анализ. Подготовка на пробите за анализ. Методи за измерване на активността. Калибриране и стандарти.</w:t>
      </w:r>
    </w:p>
    <w:p w:rsidR="0009455F" w:rsidRPr="00077E50" w:rsidRDefault="0009455F" w:rsidP="00B359CF">
      <w:pPr>
        <w:pStyle w:val="ListParagraph"/>
        <w:numPr>
          <w:ilvl w:val="0"/>
          <w:numId w:val="24"/>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 xml:space="preserve">Радиохимични методи за определяне на радионуклиди в различни проби </w:t>
      </w:r>
      <w:r w:rsidR="003B1E2A">
        <w:rPr>
          <w:rFonts w:ascii="Times New Roman" w:eastAsia="Times New Roman" w:hAnsi="Times New Roman"/>
          <w:sz w:val="24"/>
        </w:rPr>
        <w:t>–</w:t>
      </w:r>
      <w:r>
        <w:rPr>
          <w:rFonts w:ascii="Times New Roman" w:eastAsia="Times New Roman" w:hAnsi="Times New Roman"/>
          <w:sz w:val="24"/>
        </w:rPr>
        <w:t xml:space="preserve"> Уран</w:t>
      </w:r>
      <w:r w:rsidRPr="00077E50">
        <w:rPr>
          <w:rFonts w:ascii="Times New Roman" w:eastAsia="Times New Roman" w:hAnsi="Times New Roman"/>
          <w:sz w:val="24"/>
        </w:rPr>
        <w:t>, Ради</w:t>
      </w:r>
      <w:r>
        <w:rPr>
          <w:rFonts w:ascii="Times New Roman" w:eastAsia="Times New Roman" w:hAnsi="Times New Roman"/>
          <w:sz w:val="24"/>
        </w:rPr>
        <w:t>й</w:t>
      </w:r>
      <w:r w:rsidRPr="00077E50">
        <w:rPr>
          <w:rFonts w:ascii="Times New Roman" w:eastAsia="Times New Roman" w:hAnsi="Times New Roman"/>
          <w:sz w:val="24"/>
        </w:rPr>
        <w:t>, Цезий, Стронций</w:t>
      </w:r>
      <w:r>
        <w:rPr>
          <w:rFonts w:ascii="Times New Roman" w:eastAsia="Times New Roman" w:hAnsi="Times New Roman"/>
          <w:sz w:val="24"/>
        </w:rPr>
        <w:t xml:space="preserve">, </w:t>
      </w:r>
      <w:r w:rsidRPr="00077E50">
        <w:rPr>
          <w:rFonts w:ascii="Times New Roman" w:eastAsia="Times New Roman" w:hAnsi="Times New Roman"/>
          <w:sz w:val="24"/>
        </w:rPr>
        <w:t>Радон</w:t>
      </w:r>
      <w:r>
        <w:rPr>
          <w:rFonts w:ascii="Times New Roman" w:eastAsia="Times New Roman" w:hAnsi="Times New Roman"/>
          <w:sz w:val="24"/>
        </w:rPr>
        <w:t xml:space="preserve"> и др.</w:t>
      </w:r>
      <w:r w:rsidRPr="00077E50">
        <w:rPr>
          <w:rFonts w:ascii="Times New Roman" w:eastAsia="Times New Roman" w:hAnsi="Times New Roman"/>
          <w:sz w:val="24"/>
        </w:rPr>
        <w:t xml:space="preserve"> </w:t>
      </w:r>
      <w:r>
        <w:rPr>
          <w:rFonts w:ascii="Times New Roman" w:eastAsia="Times New Roman" w:hAnsi="Times New Roman"/>
          <w:sz w:val="24"/>
        </w:rPr>
        <w:t>(</w:t>
      </w:r>
      <w:r w:rsidRPr="00077E50">
        <w:rPr>
          <w:rFonts w:ascii="Times New Roman" w:eastAsia="Times New Roman" w:hAnsi="Times New Roman"/>
          <w:sz w:val="24"/>
        </w:rPr>
        <w:t>Тритий, Йод, Полоний</w:t>
      </w:r>
      <w:r>
        <w:rPr>
          <w:rFonts w:ascii="Times New Roman" w:eastAsia="Times New Roman" w:hAnsi="Times New Roman"/>
          <w:sz w:val="24"/>
        </w:rPr>
        <w:t>).</w:t>
      </w:r>
    </w:p>
    <w:p w:rsidR="0009455F" w:rsidRDefault="0009455F" w:rsidP="0009455F">
      <w:pPr>
        <w:spacing w:line="30" w:lineRule="exact"/>
        <w:rPr>
          <w:rFonts w:ascii="Times New Roman" w:eastAsia="Times New Roman" w:hAnsi="Times New Roman"/>
        </w:rPr>
      </w:pPr>
    </w:p>
    <w:p w:rsidR="0009455F" w:rsidRDefault="0009455F" w:rsidP="0009455F">
      <w:pPr>
        <w:spacing w:line="360" w:lineRule="auto"/>
        <w:ind w:left="706" w:hanging="139"/>
        <w:jc w:val="both"/>
        <w:rPr>
          <w:rFonts w:ascii="Times New Roman" w:eastAsia="Times New Roman" w:hAnsi="Times New Roman"/>
          <w:b/>
          <w:sz w:val="24"/>
        </w:rPr>
      </w:pPr>
      <w:r>
        <w:rPr>
          <w:rFonts w:ascii="Times New Roman" w:eastAsia="Times New Roman" w:hAnsi="Times New Roman"/>
          <w:b/>
          <w:sz w:val="24"/>
        </w:rPr>
        <w:t>V. Kонтрол на облъчени храни</w:t>
      </w:r>
    </w:p>
    <w:p w:rsidR="0009455F" w:rsidRPr="005A6AEC" w:rsidRDefault="00BF1C1F" w:rsidP="00BF1C1F">
      <w:pPr>
        <w:spacing w:line="360" w:lineRule="auto"/>
        <w:jc w:val="both"/>
        <w:rPr>
          <w:rFonts w:ascii="Times New Roman" w:eastAsia="Times New Roman" w:hAnsi="Times New Roman"/>
          <w:sz w:val="24"/>
        </w:rPr>
      </w:pPr>
      <w:r>
        <w:rPr>
          <w:rFonts w:ascii="Times New Roman" w:eastAsia="Times New Roman" w:hAnsi="Times New Roman"/>
          <w:sz w:val="24"/>
          <w:lang w:val="bg-BG"/>
        </w:rPr>
        <w:t xml:space="preserve">1. </w:t>
      </w:r>
      <w:r w:rsidR="0009455F" w:rsidRPr="005A6AEC">
        <w:rPr>
          <w:rFonts w:ascii="Times New Roman" w:eastAsia="Times New Roman" w:hAnsi="Times New Roman"/>
          <w:sz w:val="24"/>
        </w:rPr>
        <w:t>Радиационна обработка на храни. Нормативни документи. Регистрация на облъчвателните съоръжения.</w:t>
      </w:r>
    </w:p>
    <w:p w:rsidR="0009455F" w:rsidRPr="00077E50" w:rsidRDefault="00BF1C1F" w:rsidP="00BF1C1F">
      <w:pPr>
        <w:spacing w:line="360" w:lineRule="auto"/>
        <w:jc w:val="both"/>
        <w:rPr>
          <w:rFonts w:ascii="Times New Roman" w:eastAsia="Times New Roman" w:hAnsi="Times New Roman"/>
          <w:sz w:val="24"/>
        </w:rPr>
      </w:pPr>
      <w:r>
        <w:rPr>
          <w:rFonts w:ascii="Times New Roman" w:eastAsia="Times New Roman" w:hAnsi="Times New Roman"/>
          <w:sz w:val="24"/>
          <w:lang w:val="bg-BG"/>
        </w:rPr>
        <w:t xml:space="preserve">2. </w:t>
      </w:r>
      <w:r w:rsidR="0009455F" w:rsidRPr="00077E50">
        <w:rPr>
          <w:rFonts w:ascii="Times New Roman" w:eastAsia="Times New Roman" w:hAnsi="Times New Roman"/>
          <w:sz w:val="24"/>
        </w:rPr>
        <w:t>Контрол на търговията с облъчени храни. Методи за идентифициране на облъчени храни.</w:t>
      </w:r>
    </w:p>
    <w:p w:rsidR="00615C7B" w:rsidRDefault="00615C7B" w:rsidP="00436600">
      <w:pPr>
        <w:numPr>
          <w:ilvl w:val="1"/>
          <w:numId w:val="14"/>
        </w:numPr>
        <w:spacing w:line="360" w:lineRule="auto"/>
        <w:jc w:val="both"/>
        <w:rPr>
          <w:rFonts w:ascii="Times New Roman" w:eastAsia="Times New Roman" w:hAnsi="Times New Roman"/>
          <w:b/>
          <w:sz w:val="24"/>
        </w:rPr>
      </w:pPr>
      <w:r>
        <w:rPr>
          <w:rFonts w:ascii="Times New Roman" w:eastAsia="Times New Roman" w:hAnsi="Times New Roman"/>
          <w:b/>
          <w:sz w:val="24"/>
        </w:rPr>
        <w:t>Задължителни колоквиуми и срокове за полагането им</w:t>
      </w:r>
    </w:p>
    <w:p w:rsidR="00615C7B" w:rsidRDefault="00615C7B" w:rsidP="00D008C3">
      <w:pPr>
        <w:spacing w:line="360" w:lineRule="auto"/>
        <w:ind w:right="14" w:firstLine="720"/>
        <w:jc w:val="both"/>
        <w:rPr>
          <w:rFonts w:ascii="Times New Roman" w:eastAsia="Times New Roman" w:hAnsi="Times New Roman"/>
          <w:sz w:val="24"/>
        </w:rPr>
      </w:pPr>
      <w:r>
        <w:rPr>
          <w:rFonts w:ascii="Times New Roman" w:eastAsia="Times New Roman" w:hAnsi="Times New Roman"/>
          <w:sz w:val="24"/>
        </w:rPr>
        <w:t xml:space="preserve">Подготовката на специализанта се контролира чрез провеждане на следните </w:t>
      </w:r>
      <w:r w:rsidR="00BD342E">
        <w:rPr>
          <w:rFonts w:ascii="Times New Roman" w:eastAsia="Times New Roman" w:hAnsi="Times New Roman"/>
          <w:sz w:val="24"/>
        </w:rPr>
        <w:t>5</w:t>
      </w:r>
      <w:r>
        <w:rPr>
          <w:rFonts w:ascii="Times New Roman" w:eastAsia="Times New Roman" w:hAnsi="Times New Roman"/>
          <w:sz w:val="24"/>
        </w:rPr>
        <w:t xml:space="preserve"> </w:t>
      </w:r>
      <w:r w:rsidRPr="00645F32">
        <w:rPr>
          <w:rFonts w:ascii="Times New Roman" w:eastAsia="Times New Roman" w:hAnsi="Times New Roman"/>
          <w:b/>
          <w:sz w:val="24"/>
        </w:rPr>
        <w:t>колоквиума:</w:t>
      </w:r>
    </w:p>
    <w:p w:rsidR="00615C7B" w:rsidRDefault="00F962DA" w:rsidP="00436600">
      <w:pPr>
        <w:numPr>
          <w:ilvl w:val="0"/>
          <w:numId w:val="8"/>
        </w:numPr>
        <w:tabs>
          <w:tab w:val="left" w:pos="247"/>
        </w:tabs>
        <w:spacing w:line="360" w:lineRule="auto"/>
        <w:ind w:left="247" w:hanging="247"/>
        <w:jc w:val="both"/>
        <w:rPr>
          <w:rFonts w:ascii="Times New Roman" w:eastAsia="Times New Roman" w:hAnsi="Times New Roman"/>
          <w:sz w:val="24"/>
        </w:rPr>
      </w:pPr>
      <w:r>
        <w:rPr>
          <w:rFonts w:ascii="Times New Roman" w:eastAsia="Times New Roman" w:hAnsi="Times New Roman"/>
          <w:sz w:val="24"/>
        </w:rPr>
        <w:t>Основи на физиката на йонизиращите лъчения.</w:t>
      </w:r>
    </w:p>
    <w:p w:rsidR="00615C7B" w:rsidRDefault="00BD40D2" w:rsidP="00436600">
      <w:pPr>
        <w:numPr>
          <w:ilvl w:val="0"/>
          <w:numId w:val="8"/>
        </w:numPr>
        <w:tabs>
          <w:tab w:val="left" w:pos="252"/>
        </w:tabs>
        <w:spacing w:line="360" w:lineRule="auto"/>
        <w:ind w:left="7" w:right="20" w:hanging="7"/>
        <w:jc w:val="both"/>
        <w:rPr>
          <w:rFonts w:ascii="Times New Roman" w:eastAsia="Times New Roman" w:hAnsi="Times New Roman"/>
          <w:sz w:val="24"/>
        </w:rPr>
      </w:pPr>
      <w:r>
        <w:rPr>
          <w:rFonts w:ascii="Times New Roman" w:eastAsia="Times New Roman" w:hAnsi="Times New Roman"/>
          <w:sz w:val="24"/>
        </w:rPr>
        <w:t>Общи въпроси по радиобиология</w:t>
      </w:r>
      <w:r w:rsidR="00615C7B">
        <w:rPr>
          <w:rFonts w:ascii="Times New Roman" w:eastAsia="Times New Roman" w:hAnsi="Times New Roman"/>
          <w:sz w:val="24"/>
        </w:rPr>
        <w:t>.</w:t>
      </w:r>
    </w:p>
    <w:p w:rsidR="00615C7B" w:rsidRDefault="00CA73A2" w:rsidP="00436600">
      <w:pPr>
        <w:numPr>
          <w:ilvl w:val="0"/>
          <w:numId w:val="8"/>
        </w:numPr>
        <w:tabs>
          <w:tab w:val="left" w:pos="286"/>
        </w:tabs>
        <w:spacing w:line="360" w:lineRule="auto"/>
        <w:ind w:left="7" w:right="20" w:hanging="7"/>
        <w:jc w:val="both"/>
        <w:rPr>
          <w:rFonts w:ascii="Times New Roman" w:eastAsia="Times New Roman" w:hAnsi="Times New Roman"/>
          <w:sz w:val="24"/>
        </w:rPr>
      </w:pPr>
      <w:r>
        <w:rPr>
          <w:rFonts w:ascii="Times New Roman" w:eastAsia="Times New Roman" w:hAnsi="Times New Roman"/>
          <w:sz w:val="24"/>
        </w:rPr>
        <w:t>Източници на облъчване на човека. Радиационен риск и нормативни изисквания</w:t>
      </w:r>
      <w:r w:rsidR="00615C7B">
        <w:rPr>
          <w:rFonts w:ascii="Times New Roman" w:eastAsia="Times New Roman" w:hAnsi="Times New Roman"/>
          <w:sz w:val="24"/>
        </w:rPr>
        <w:t>.</w:t>
      </w:r>
    </w:p>
    <w:p w:rsidR="00615C7B" w:rsidRDefault="001A0D66" w:rsidP="00436600">
      <w:pPr>
        <w:numPr>
          <w:ilvl w:val="0"/>
          <w:numId w:val="8"/>
        </w:numPr>
        <w:tabs>
          <w:tab w:val="left" w:pos="247"/>
        </w:tabs>
        <w:spacing w:line="360" w:lineRule="auto"/>
        <w:ind w:left="247" w:hanging="247"/>
        <w:jc w:val="both"/>
        <w:rPr>
          <w:rFonts w:ascii="Times New Roman" w:eastAsia="Times New Roman" w:hAnsi="Times New Roman"/>
          <w:sz w:val="24"/>
        </w:rPr>
      </w:pPr>
      <w:r>
        <w:rPr>
          <w:rFonts w:ascii="Times New Roman" w:eastAsia="Times New Roman" w:hAnsi="Times New Roman"/>
          <w:sz w:val="24"/>
        </w:rPr>
        <w:t>Радиационна безопасност и защита при медицинско облъчване</w:t>
      </w:r>
      <w:r w:rsidR="00615C7B">
        <w:rPr>
          <w:rFonts w:ascii="Times New Roman" w:eastAsia="Times New Roman" w:hAnsi="Times New Roman"/>
          <w:sz w:val="24"/>
        </w:rPr>
        <w:t>.</w:t>
      </w:r>
    </w:p>
    <w:p w:rsidR="001A0D66" w:rsidRDefault="00C375E0" w:rsidP="00C375E0">
      <w:pPr>
        <w:numPr>
          <w:ilvl w:val="0"/>
          <w:numId w:val="8"/>
        </w:numPr>
        <w:tabs>
          <w:tab w:val="left" w:pos="247"/>
        </w:tabs>
        <w:spacing w:line="360" w:lineRule="auto"/>
        <w:jc w:val="both"/>
        <w:rPr>
          <w:rFonts w:ascii="Times New Roman" w:eastAsia="Times New Roman" w:hAnsi="Times New Roman"/>
          <w:sz w:val="24"/>
        </w:rPr>
      </w:pPr>
      <w:r>
        <w:rPr>
          <w:rFonts w:ascii="Times New Roman" w:eastAsia="Times New Roman" w:hAnsi="Times New Roman"/>
          <w:sz w:val="24"/>
        </w:rPr>
        <w:t xml:space="preserve">Практика на радиационната защита. Здравно-радиационен контрол. Радиохимични анализи. </w:t>
      </w:r>
      <w:r w:rsidRPr="00077E50">
        <w:rPr>
          <w:rFonts w:ascii="Times New Roman" w:eastAsia="Times New Roman" w:hAnsi="Times New Roman"/>
          <w:sz w:val="24"/>
        </w:rPr>
        <w:t>Контрол на облъчени храни</w:t>
      </w:r>
    </w:p>
    <w:p w:rsidR="00615C7B" w:rsidRDefault="00615C7B" w:rsidP="00413829">
      <w:pPr>
        <w:spacing w:line="360" w:lineRule="auto"/>
        <w:ind w:left="727"/>
        <w:jc w:val="both"/>
        <w:rPr>
          <w:rFonts w:ascii="Times New Roman" w:eastAsia="Times New Roman" w:hAnsi="Times New Roman"/>
          <w:sz w:val="24"/>
        </w:rPr>
      </w:pPr>
      <w:r>
        <w:rPr>
          <w:rFonts w:ascii="Times New Roman" w:eastAsia="Times New Roman" w:hAnsi="Times New Roman"/>
          <w:sz w:val="24"/>
        </w:rPr>
        <w:t xml:space="preserve">Колоквиумите се провеждат след завършване </w:t>
      </w:r>
      <w:r w:rsidR="00296DCA">
        <w:rPr>
          <w:rFonts w:ascii="Times New Roman" w:eastAsia="Times New Roman" w:hAnsi="Times New Roman"/>
          <w:sz w:val="24"/>
          <w:lang w:val="bg-BG"/>
        </w:rPr>
        <w:t xml:space="preserve">на </w:t>
      </w:r>
      <w:r>
        <w:rPr>
          <w:rFonts w:ascii="Times New Roman" w:eastAsia="Times New Roman" w:hAnsi="Times New Roman"/>
          <w:sz w:val="24"/>
        </w:rPr>
        <w:t>обучението по съответния модул.</w:t>
      </w:r>
    </w:p>
    <w:p w:rsidR="006B7665" w:rsidRDefault="006B7665" w:rsidP="00413829">
      <w:pPr>
        <w:spacing w:line="360" w:lineRule="auto"/>
        <w:ind w:left="727"/>
        <w:jc w:val="both"/>
        <w:rPr>
          <w:rFonts w:ascii="Times New Roman" w:eastAsia="Times New Roman" w:hAnsi="Times New Roman"/>
          <w:sz w:val="24"/>
        </w:rPr>
      </w:pPr>
    </w:p>
    <w:p w:rsidR="00615C7B" w:rsidRDefault="00615C7B" w:rsidP="004B7B4B">
      <w:pPr>
        <w:numPr>
          <w:ilvl w:val="0"/>
          <w:numId w:val="14"/>
        </w:numPr>
        <w:tabs>
          <w:tab w:val="left" w:pos="247"/>
        </w:tabs>
        <w:spacing w:line="360" w:lineRule="auto"/>
        <w:ind w:left="0" w:firstLine="0"/>
        <w:jc w:val="both"/>
        <w:rPr>
          <w:rFonts w:ascii="Times New Roman" w:eastAsia="Times New Roman" w:hAnsi="Times New Roman"/>
          <w:b/>
          <w:sz w:val="24"/>
        </w:rPr>
      </w:pPr>
      <w:r>
        <w:rPr>
          <w:rFonts w:ascii="Times New Roman" w:eastAsia="Times New Roman" w:hAnsi="Times New Roman"/>
          <w:b/>
          <w:sz w:val="24"/>
        </w:rPr>
        <w:t>Конспект за държавен изпит за специалност „Ради</w:t>
      </w:r>
      <w:r w:rsidR="00761B9F">
        <w:rPr>
          <w:rFonts w:ascii="Times New Roman" w:eastAsia="Times New Roman" w:hAnsi="Times New Roman"/>
          <w:b/>
          <w:sz w:val="24"/>
          <w:lang w:val="bg-BG"/>
        </w:rPr>
        <w:t>ационна хигиена</w:t>
      </w:r>
      <w:r>
        <w:rPr>
          <w:rFonts w:ascii="Times New Roman" w:eastAsia="Times New Roman" w:hAnsi="Times New Roman"/>
          <w:b/>
          <w:sz w:val="24"/>
        </w:rPr>
        <w:t>“</w:t>
      </w:r>
      <w:r w:rsidR="004B7B4B">
        <w:rPr>
          <w:rFonts w:ascii="Times New Roman" w:eastAsia="Times New Roman" w:hAnsi="Times New Roman"/>
          <w:b/>
          <w:sz w:val="24"/>
          <w:lang w:val="bg-BG"/>
        </w:rPr>
        <w:t xml:space="preserve"> </w:t>
      </w:r>
      <w:r w:rsidR="004B7B4B" w:rsidRPr="00192E84">
        <w:rPr>
          <w:rFonts w:ascii="Times New Roman" w:eastAsia="Times New Roman" w:hAnsi="Times New Roman"/>
          <w:sz w:val="24"/>
          <w:lang w:val="bg-BG"/>
        </w:rPr>
        <w:t>(</w:t>
      </w:r>
      <w:r w:rsidR="004B7B4B" w:rsidRPr="00192E84">
        <w:rPr>
          <w:rFonts w:ascii="Times New Roman" w:hAnsi="Times New Roman"/>
          <w:sz w:val="24"/>
          <w:szCs w:val="24"/>
          <w:lang w:val="x-none"/>
        </w:rPr>
        <w:t>за лица с квалификация в областта на биологическите, химическите, физическите науки и биотехнологиите</w:t>
      </w:r>
      <w:r w:rsidR="004B7B4B" w:rsidRPr="00192E84">
        <w:rPr>
          <w:rFonts w:ascii="Times New Roman" w:eastAsia="Times New Roman" w:hAnsi="Times New Roman"/>
          <w:sz w:val="24"/>
          <w:lang w:val="bg-BG"/>
        </w:rPr>
        <w:t>)</w:t>
      </w:r>
      <w:r w:rsidR="00AB444D">
        <w:rPr>
          <w:rFonts w:ascii="Times New Roman" w:eastAsia="Times New Roman" w:hAnsi="Times New Roman"/>
          <w:sz w:val="24"/>
          <w:lang w:val="bg-BG"/>
        </w:rPr>
        <w:t>:</w:t>
      </w:r>
    </w:p>
    <w:p w:rsidR="003A1C93" w:rsidRPr="00631C0C" w:rsidRDefault="003A1C93" w:rsidP="00631C0C">
      <w:pPr>
        <w:pStyle w:val="ListParagraph"/>
        <w:numPr>
          <w:ilvl w:val="0"/>
          <w:numId w:val="27"/>
        </w:numPr>
        <w:tabs>
          <w:tab w:val="left" w:pos="247"/>
        </w:tabs>
        <w:spacing w:line="360" w:lineRule="auto"/>
        <w:ind w:hanging="720"/>
        <w:jc w:val="both"/>
        <w:rPr>
          <w:rFonts w:ascii="Times New Roman" w:eastAsia="Times New Roman" w:hAnsi="Times New Roman"/>
          <w:sz w:val="24"/>
          <w:szCs w:val="24"/>
          <w:lang w:val="bg-BG" w:eastAsia="bg-BG"/>
        </w:rPr>
      </w:pPr>
      <w:r w:rsidRPr="00631C0C">
        <w:rPr>
          <w:rFonts w:ascii="Times New Roman" w:eastAsia="Times New Roman" w:hAnsi="Times New Roman"/>
          <w:sz w:val="24"/>
          <w:szCs w:val="24"/>
          <w:lang w:val="bg-BG" w:eastAsia="bg-BG"/>
        </w:rPr>
        <w:t>Строеж на атома и атомното ядро. Дефект на масата.</w:t>
      </w:r>
    </w:p>
    <w:p w:rsidR="003A1C93" w:rsidRDefault="00D12033" w:rsidP="00631C0C">
      <w:pPr>
        <w:pStyle w:val="ListParagraph"/>
        <w:numPr>
          <w:ilvl w:val="0"/>
          <w:numId w:val="27"/>
        </w:numPr>
        <w:tabs>
          <w:tab w:val="left" w:pos="267"/>
        </w:tabs>
        <w:spacing w:line="360" w:lineRule="auto"/>
        <w:ind w:left="0" w:firstLine="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Р</w:t>
      </w:r>
      <w:r w:rsidR="003A1C93" w:rsidRPr="003A1C93">
        <w:rPr>
          <w:rFonts w:ascii="Times New Roman" w:eastAsia="Times New Roman" w:hAnsi="Times New Roman"/>
          <w:sz w:val="24"/>
          <w:szCs w:val="24"/>
          <w:lang w:val="bg-BG" w:eastAsia="bg-BG"/>
        </w:rPr>
        <w:t>адиоактивност. Видове разпадане. Закон за радиоактивното разпадане. Активност. Радиоактивно равновесие. Радиоактивни семейства.</w:t>
      </w:r>
    </w:p>
    <w:p w:rsidR="0030305F" w:rsidRPr="003A1C93" w:rsidRDefault="00266E26" w:rsidP="00631C0C">
      <w:pPr>
        <w:pStyle w:val="ListParagraph"/>
        <w:numPr>
          <w:ilvl w:val="0"/>
          <w:numId w:val="27"/>
        </w:numPr>
        <w:tabs>
          <w:tab w:val="left" w:pos="267"/>
        </w:tabs>
        <w:spacing w:line="360" w:lineRule="auto"/>
        <w:ind w:left="0" w:firstLine="0"/>
        <w:jc w:val="both"/>
        <w:rPr>
          <w:rFonts w:ascii="Times New Roman" w:eastAsia="Times New Roman" w:hAnsi="Times New Roman"/>
          <w:sz w:val="24"/>
          <w:szCs w:val="24"/>
          <w:lang w:val="bg-BG" w:eastAsia="bg-BG"/>
        </w:rPr>
      </w:pPr>
      <w:r>
        <w:rPr>
          <w:rFonts w:ascii="Times New Roman" w:eastAsia="Times New Roman" w:hAnsi="Times New Roman"/>
          <w:sz w:val="24"/>
        </w:rPr>
        <w:t>Ядрени реакции. Изкуствена радиоактивност.</w:t>
      </w:r>
    </w:p>
    <w:p w:rsidR="003A1C93" w:rsidRPr="003A1C93" w:rsidRDefault="003A1C93" w:rsidP="00306B54">
      <w:pPr>
        <w:pStyle w:val="ListParagraph"/>
        <w:numPr>
          <w:ilvl w:val="0"/>
          <w:numId w:val="27"/>
        </w:numPr>
        <w:tabs>
          <w:tab w:val="left" w:pos="267"/>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Рентгеново лъчение. Видове, източници, свойства.</w:t>
      </w:r>
    </w:p>
    <w:p w:rsidR="003A1C93" w:rsidRPr="003A1C93" w:rsidRDefault="003A1C93" w:rsidP="00306B54">
      <w:pPr>
        <w:pStyle w:val="ListParagraph"/>
        <w:numPr>
          <w:ilvl w:val="0"/>
          <w:numId w:val="27"/>
        </w:numPr>
        <w:tabs>
          <w:tab w:val="left" w:pos="267"/>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Взаимодействие на заредени частици и квантови лъчения с биологичната тъкан.</w:t>
      </w:r>
    </w:p>
    <w:p w:rsidR="003A1C93" w:rsidRPr="003A1C93" w:rsidRDefault="00AB444D" w:rsidP="00A221B2">
      <w:pPr>
        <w:pStyle w:val="ListParagraph"/>
        <w:numPr>
          <w:ilvl w:val="0"/>
          <w:numId w:val="27"/>
        </w:numPr>
        <w:tabs>
          <w:tab w:val="left" w:pos="267"/>
        </w:tabs>
        <w:spacing w:line="360" w:lineRule="auto"/>
        <w:ind w:left="0" w:firstLine="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Неутрони. </w:t>
      </w:r>
      <w:r w:rsidR="003A1C93" w:rsidRPr="003A1C93">
        <w:rPr>
          <w:rFonts w:ascii="Times New Roman" w:eastAsia="Times New Roman" w:hAnsi="Times New Roman"/>
          <w:sz w:val="24"/>
          <w:szCs w:val="24"/>
          <w:lang w:val="bg-BG" w:eastAsia="bg-BG"/>
        </w:rPr>
        <w:t>Източници.</w:t>
      </w:r>
      <w:r>
        <w:rPr>
          <w:rFonts w:ascii="Times New Roman" w:eastAsia="Times New Roman" w:hAnsi="Times New Roman"/>
          <w:sz w:val="24"/>
          <w:szCs w:val="24"/>
          <w:lang w:val="bg-BG" w:eastAsia="bg-BG"/>
        </w:rPr>
        <w:t xml:space="preserve"> Свойства.</w:t>
      </w:r>
      <w:r w:rsidR="003A1C93" w:rsidRPr="003A1C93">
        <w:rPr>
          <w:rFonts w:ascii="Times New Roman" w:eastAsia="Times New Roman" w:hAnsi="Times New Roman"/>
          <w:sz w:val="24"/>
          <w:szCs w:val="24"/>
          <w:lang w:val="bg-BG" w:eastAsia="bg-BG"/>
        </w:rPr>
        <w:t xml:space="preserve"> Класификация за целите </w:t>
      </w:r>
      <w:r>
        <w:rPr>
          <w:rFonts w:ascii="Times New Roman" w:eastAsia="Times New Roman" w:hAnsi="Times New Roman"/>
          <w:sz w:val="24"/>
          <w:szCs w:val="24"/>
          <w:lang w:val="bg-BG" w:eastAsia="bg-BG"/>
        </w:rPr>
        <w:t xml:space="preserve">на </w:t>
      </w:r>
      <w:r w:rsidR="003A1C93" w:rsidRPr="003A1C93">
        <w:rPr>
          <w:rFonts w:ascii="Times New Roman" w:eastAsia="Times New Roman" w:hAnsi="Times New Roman"/>
          <w:sz w:val="24"/>
          <w:szCs w:val="24"/>
          <w:lang w:val="bg-BG" w:eastAsia="bg-BG"/>
        </w:rPr>
        <w:t>радиационната защита.</w:t>
      </w:r>
      <w:r w:rsidR="00F9294C" w:rsidRPr="00F9294C">
        <w:rPr>
          <w:rFonts w:ascii="Times New Roman" w:eastAsia="Times New Roman" w:hAnsi="Times New Roman"/>
          <w:sz w:val="24"/>
          <w:szCs w:val="24"/>
          <w:lang w:val="bg-BG" w:eastAsia="bg-BG"/>
        </w:rPr>
        <w:t xml:space="preserve"> </w:t>
      </w:r>
      <w:r w:rsidR="003A1C93" w:rsidRPr="003A1C93">
        <w:rPr>
          <w:rFonts w:ascii="Times New Roman" w:eastAsia="Times New Roman" w:hAnsi="Times New Roman"/>
          <w:sz w:val="24"/>
          <w:szCs w:val="24"/>
          <w:lang w:val="bg-BG" w:eastAsia="bg-BG"/>
        </w:rPr>
        <w:t>Взаимодействие на неутрони с биологичната тъкан.</w:t>
      </w:r>
    </w:p>
    <w:p w:rsidR="003A1C93" w:rsidRPr="003A1C93" w:rsidRDefault="003A1C93" w:rsidP="00306B54">
      <w:pPr>
        <w:pStyle w:val="ListParagraph"/>
        <w:numPr>
          <w:ilvl w:val="0"/>
          <w:numId w:val="27"/>
        </w:numPr>
        <w:tabs>
          <w:tab w:val="left" w:pos="267"/>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Деление на ядрата. Верижна реакция. Продукти на делението. Енергия на делението. Ядрено оръжие. Видове.</w:t>
      </w:r>
    </w:p>
    <w:p w:rsidR="003A1C93" w:rsidRPr="003A1C93" w:rsidRDefault="003A1C93" w:rsidP="00306B54">
      <w:pPr>
        <w:pStyle w:val="ListParagraph"/>
        <w:numPr>
          <w:ilvl w:val="0"/>
          <w:numId w:val="27"/>
        </w:numPr>
        <w:tabs>
          <w:tab w:val="left" w:pos="267"/>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Ядрени реактори. Видове. Ядрените реактори като източници на йонизиращи лъчения.</w:t>
      </w:r>
    </w:p>
    <w:p w:rsidR="003A1C93" w:rsidRPr="003A1C93" w:rsidRDefault="003A1C93" w:rsidP="00306B54">
      <w:pPr>
        <w:pStyle w:val="ListParagraph"/>
        <w:numPr>
          <w:ilvl w:val="0"/>
          <w:numId w:val="27"/>
        </w:numPr>
        <w:tabs>
          <w:tab w:val="left" w:pos="267"/>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Ускорители. Видове. Ускорителите като източници на йонизиращи лъчения.</w:t>
      </w:r>
    </w:p>
    <w:p w:rsidR="003A1C93" w:rsidRPr="003A1C93" w:rsidRDefault="003A1C93" w:rsidP="00756BD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Дозиметрия. Теория на Грей. Погълната доза. Линейно предаване на енергията.</w:t>
      </w:r>
    </w:p>
    <w:p w:rsidR="003A1C93" w:rsidRPr="003A1C93" w:rsidRDefault="003A1C93" w:rsidP="00756BD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Еквивалентна доза. Ефективна доза. Колективна доза. Очаквана доза.</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Операционни дозиметрични величини, въведени за целите на радиационната защита. Силно и слабопроникващи йонизиращи лъчения. Зонен и индивидуален мониторинг. Величини, фантоми, свойства.</w:t>
      </w:r>
    </w:p>
    <w:p w:rsid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Микродозиметрия. Основни зависимости и величини.</w:t>
      </w:r>
    </w:p>
    <w:p w:rsidR="000D67BE" w:rsidRPr="003A1C93" w:rsidRDefault="001F2630"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Pr>
          <w:rFonts w:ascii="Times New Roman" w:eastAsia="Times New Roman" w:hAnsi="Times New Roman"/>
          <w:sz w:val="24"/>
        </w:rPr>
        <w:t>Физическа защита от йонизиращи лъчения. Квантови лъчения. Неутрони.</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Основни методи на регистриране и измерване на йонизиращи лъчения. Йонизационни камери, броячи. Сцинтилационни методи. Твърдотелни детектори. Химически методи. Фотографски и термолуминесцентни методи.</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Основни принципи и зависимости на радиометрията. Абсолютен и относителни методи.</w:t>
      </w:r>
    </w:p>
    <w:p w:rsid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Основни принципи и методи на спектрометрията за целите на радиационната защита.</w:t>
      </w:r>
    </w:p>
    <w:p w:rsidR="00021FE2" w:rsidRPr="003A1C93" w:rsidRDefault="009D56F6"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Pr>
          <w:rFonts w:ascii="Times New Roman" w:eastAsia="Times New Roman" w:hAnsi="Times New Roman"/>
          <w:sz w:val="24"/>
        </w:rPr>
        <w:t>Принципно устройство и действие на дозиметричната и радиометричната апаратура, използвани за целите на радиационната защита.</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Измерване на радиоактивността на човешкото тяло. Директни и индиректни методи.</w:t>
      </w:r>
    </w:p>
    <w:p w:rsidR="003A1C93" w:rsidRPr="003A1C93" w:rsidRDefault="003A1C93" w:rsidP="0001480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Биологично действие на йонизиращите лъчения. Теории за въздействието на йонизиращите</w:t>
      </w:r>
      <w:r w:rsidR="00014808">
        <w:rPr>
          <w:rFonts w:ascii="Times New Roman" w:eastAsia="Times New Roman" w:hAnsi="Times New Roman"/>
          <w:sz w:val="24"/>
          <w:szCs w:val="24"/>
          <w:lang w:val="bg-BG" w:eastAsia="bg-BG"/>
        </w:rPr>
        <w:t xml:space="preserve"> </w:t>
      </w:r>
      <w:r w:rsidRPr="003A1C93">
        <w:rPr>
          <w:rFonts w:ascii="Times New Roman" w:eastAsia="Times New Roman" w:hAnsi="Times New Roman"/>
          <w:sz w:val="24"/>
          <w:szCs w:val="24"/>
          <w:lang w:val="bg-BG" w:eastAsia="bg-BG"/>
        </w:rPr>
        <w:t>лъчения върху биологичните обекти. Зависимост на ефекта от дозата, мощността на дозата, вида и енергията на йонизиращото лъчение. Външно и вътрешно облъчване на организма.</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Детерминирани и стохастични ефекти при облъчване с йонизиращи лъчения. Ефекти от облъчването на плода и ембриона на човека</w:t>
      </w:r>
      <w:r w:rsidR="00B30030">
        <w:rPr>
          <w:rFonts w:ascii="Times New Roman" w:eastAsia="Times New Roman" w:hAnsi="Times New Roman"/>
          <w:sz w:val="24"/>
          <w:szCs w:val="24"/>
          <w:lang w:val="bg-BG" w:eastAsia="bg-BG"/>
        </w:rPr>
        <w:t xml:space="preserve"> </w:t>
      </w:r>
      <w:r w:rsidR="00B30030">
        <w:rPr>
          <w:rFonts w:ascii="Times New Roman" w:eastAsia="Times New Roman" w:hAnsi="Times New Roman"/>
          <w:sz w:val="24"/>
        </w:rPr>
        <w:t>(облъчване преди раждането).</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Радиотоксикология. Елементи от І до VІІІ група.</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Метаболизъм на инкорпорирани радиоактивни вещества. Характеристики на кинетиката. Основни терапевтични методи на радиотоксикологията.</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Остър радиационен синдром. Форми, периоди, основни терапевтични подходи. Хроничен радиационен синдром.</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Естествен радиационен гама фон. Външно и вътрешно облъчване на човека. Облъчване на човека от техногенно усилване на естествения радиационен фон.</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Облъчване на човек от радон и торон.</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Облъчване на човека от експерименталните ядрени експлозии. Глобални отлагания.</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Oблъчване на човека от използването на йонизиращи лъчения за медицински цели.</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bookmarkStart w:id="3" w:name="page11"/>
      <w:bookmarkEnd w:id="3"/>
      <w:r w:rsidRPr="003A1C93">
        <w:rPr>
          <w:rFonts w:ascii="Times New Roman" w:eastAsia="Times New Roman" w:hAnsi="Times New Roman"/>
          <w:sz w:val="24"/>
          <w:szCs w:val="24"/>
          <w:lang w:val="bg-BG" w:eastAsia="bg-BG"/>
        </w:rPr>
        <w:t>Професионално oблъчване на човека.</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Oблъчване на човека при радиационни и ядрени аварии.</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Аварията на АЕЦ в Чернобил през 1986г. Причини, протичане и последствия от аварията. Последствия от аварията на АЕЦ в Чернобил в България. Аварията във Фукушима, Япония през 2011г. Причини, протичане и последствия от аварията.</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Основни принципи на радиационната защита. Нормиране на облъчването.</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Радиационен риск, вреда, принципа АЛАРА и развитието му във времето. Нерадиационни рискови фактори на жизнената среда.</w:t>
      </w:r>
    </w:p>
    <w:p w:rsid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Основни принципи на медицинското облъчване. Видове медицинско облъчване. Лъчево натоварване на персонал и пациенти. Осигуряване на качеството при медицинско облъчване. Национални проучвания в областта на радиационната защита и безопасност при медицинско облъчване. Референтни и диагностични нива на дозите на пациента.</w:t>
      </w:r>
    </w:p>
    <w:p w:rsidR="00582EED" w:rsidRPr="003A1C93" w:rsidRDefault="00582EED"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Норми за радиационна защита 2018 (НРЗ-2018).</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Защита при работа със закрити източници на йонизиращи лъчения.</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Защита при работа с открити източници на йонизиращи лъчения.</w:t>
      </w:r>
    </w:p>
    <w:p w:rsid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Радиоактивни отпадъци. Видове, обработване, съхранение.</w:t>
      </w:r>
    </w:p>
    <w:p w:rsidR="00EF12D9" w:rsidRPr="003A1C93" w:rsidRDefault="00712156"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Pr>
          <w:rFonts w:ascii="Times New Roman" w:eastAsia="Times New Roman" w:hAnsi="Times New Roman"/>
          <w:sz w:val="24"/>
        </w:rPr>
        <w:t>Проблеми на радиационна защита при извеждане на АЕЦ от експлоатация.</w:t>
      </w:r>
    </w:p>
    <w:p w:rsidR="009C60BB" w:rsidRPr="003E48BA" w:rsidRDefault="003A1C93" w:rsidP="003E48BA">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Радиационна защита при транспорт и съхраняване на източници на йонизиращи лъчения.</w:t>
      </w:r>
    </w:p>
    <w:p w:rsidR="007912CF" w:rsidRDefault="007912CF" w:rsidP="00D70AB3">
      <w:pPr>
        <w:spacing w:line="360" w:lineRule="auto"/>
        <w:ind w:left="7"/>
        <w:rPr>
          <w:rFonts w:ascii="Times New Roman" w:eastAsia="Times New Roman" w:hAnsi="Times New Roman"/>
          <w:b/>
          <w:sz w:val="28"/>
        </w:rPr>
      </w:pPr>
      <w:bookmarkStart w:id="4" w:name="page10"/>
      <w:bookmarkEnd w:id="4"/>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A206E6" w:rsidRDefault="00A206E6" w:rsidP="00D70AB3">
      <w:pPr>
        <w:spacing w:line="360" w:lineRule="auto"/>
        <w:ind w:left="7"/>
        <w:rPr>
          <w:rFonts w:ascii="Times New Roman" w:eastAsia="Times New Roman" w:hAnsi="Times New Roman"/>
          <w:b/>
          <w:sz w:val="28"/>
        </w:rPr>
      </w:pPr>
    </w:p>
    <w:p w:rsidR="00615C7B" w:rsidRDefault="00615C7B" w:rsidP="00D70AB3">
      <w:pPr>
        <w:spacing w:line="360" w:lineRule="auto"/>
        <w:ind w:left="7"/>
        <w:rPr>
          <w:rFonts w:ascii="Times New Roman" w:eastAsia="Times New Roman" w:hAnsi="Times New Roman"/>
          <w:b/>
          <w:sz w:val="28"/>
        </w:rPr>
      </w:pPr>
      <w:r>
        <w:rPr>
          <w:rFonts w:ascii="Times New Roman" w:eastAsia="Times New Roman" w:hAnsi="Times New Roman"/>
          <w:b/>
          <w:sz w:val="28"/>
        </w:rPr>
        <w:t>ЛИТЕРАТУРА</w:t>
      </w:r>
    </w:p>
    <w:p w:rsidR="007E472E" w:rsidRPr="006B2935" w:rsidRDefault="007E472E" w:rsidP="007E47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rPr>
      </w:pPr>
      <w:r w:rsidRPr="007E472E">
        <w:rPr>
          <w:rFonts w:ascii="Times New Roman" w:eastAsia="Times New Roman" w:hAnsi="Times New Roman"/>
          <w:sz w:val="24"/>
          <w:szCs w:val="24"/>
          <w:lang w:val="bg-BG" w:eastAsia="bg-BG"/>
        </w:rPr>
        <w:t>Бейгълхол</w:t>
      </w:r>
      <w:r w:rsidRPr="006B2935">
        <w:rPr>
          <w:rFonts w:ascii="Times New Roman" w:eastAsia="Times New Roman" w:hAnsi="Times New Roman"/>
          <w:sz w:val="24"/>
        </w:rPr>
        <w:t xml:space="preserve"> Р., Р. Бонита Основи на епидемиологията, СЗО, Женева, Конквиста, Варна, 1995.</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szCs w:val="24"/>
          <w:lang w:val="bg-BG" w:eastAsia="bg-BG"/>
        </w:rPr>
        <w:t>Булдаков</w:t>
      </w:r>
      <w:r w:rsidRPr="00F0542E">
        <w:rPr>
          <w:rFonts w:ascii="Times New Roman" w:eastAsia="Times New Roman" w:hAnsi="Times New Roman"/>
          <w:sz w:val="24"/>
          <w:lang w:val="bg-BG" w:eastAsia="bg-BG"/>
        </w:rPr>
        <w:t>, Л. А., В. С. Калистратова. Радиоактивное излучение и здровье. Информ-Атом, Москва, 2003.</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Екология. Тита Консулт ЕООД, София, 2005.</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Ядрени инциденти и аварии в ядрени централи. Тита Консулт, София, 2006.</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и В. Ангелов. Защита на населението и околната среда при тежки ядрени аварии. Тита Консулт, София, 2007.</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Справочник по радиационна защита. Тита Консулт, София, 2010.</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Сл. Ушев. Радиация, жизнена среда, човек, ядрена енергетика. Сдружение БУЛАТОМ, София, 2010.</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Ядрената енергетика. 25 години след Чернобил – 26 април 1986г. по време на Фукушима – 11 март 2011г. и след това. Тита Консулт, София, 2011.</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Ядрената енергетика и устойчивото развитие на човешката цивилизация. Изд. къща Тип-топ Прес, ООД 2013.</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Сл. Ушев Съвременни основи на радиационната защита. Тита Консулт, София, 2017.</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Василева, Ж. и кол. Национални проучвания на дозите на пациентите в рентгенологията и нуклеарната медицина 2001-2013. НЦРРЗ, София 2013.</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Журавлев, В. Ф. Токсикология радиоактивных веществ. „Энергоатомиздат“, Москва, 1982.</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 xml:space="preserve">Закон за безопасно използване на ядрената енергия </w:t>
      </w:r>
      <w:r w:rsidR="0091782E">
        <w:rPr>
          <w:rFonts w:ascii="Times New Roman" w:eastAsia="Times New Roman" w:hAnsi="Times New Roman"/>
          <w:sz w:val="24"/>
          <w:lang w:val="bg-BG" w:eastAsia="bg-BG"/>
        </w:rPr>
        <w:t>(о</w:t>
      </w:r>
      <w:r w:rsidRPr="00F0542E">
        <w:rPr>
          <w:rFonts w:ascii="Times New Roman" w:eastAsia="Times New Roman" w:hAnsi="Times New Roman"/>
          <w:sz w:val="24"/>
          <w:lang w:val="bg-BG" w:eastAsia="bg-BG"/>
        </w:rPr>
        <w:t>бн. ДВ. бр. 63 от 28 Юни 2002г</w:t>
      </w:r>
      <w:r w:rsidR="00F91A11">
        <w:rPr>
          <w:rFonts w:ascii="Times New Roman" w:eastAsia="Times New Roman" w:hAnsi="Times New Roman"/>
          <w:sz w:val="24"/>
          <w:lang w:val="bg-BG" w:eastAsia="bg-BG"/>
        </w:rPr>
        <w:t>)</w:t>
      </w:r>
      <w:r w:rsidR="00AB444D">
        <w:rPr>
          <w:rFonts w:ascii="Times New Roman" w:eastAsia="Times New Roman" w:hAnsi="Times New Roman"/>
          <w:sz w:val="24"/>
          <w:lang w:val="bg-BG" w:eastAsia="bg-BG"/>
        </w:rPr>
        <w:t>.</w:t>
      </w:r>
    </w:p>
    <w:p w:rsidR="00F0542E" w:rsidRPr="00F0542E" w:rsidRDefault="006A14A7"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Pr>
          <w:rFonts w:ascii="Times New Roman" w:eastAsia="Times New Roman" w:hAnsi="Times New Roman"/>
          <w:sz w:val="24"/>
          <w:lang w:val="bg-BG" w:eastAsia="bg-BG"/>
        </w:rPr>
        <w:t xml:space="preserve">Закон за здравето (обн. </w:t>
      </w:r>
      <w:r w:rsidR="00AB444D">
        <w:rPr>
          <w:rFonts w:ascii="Times New Roman" w:eastAsia="Times New Roman" w:hAnsi="Times New Roman"/>
          <w:sz w:val="24"/>
          <w:lang w:val="bg-BG" w:eastAsia="bg-BG"/>
        </w:rPr>
        <w:t>ДВ. бр. 70 от 10 август 2004г</w:t>
      </w:r>
      <w:r w:rsidR="002D4242">
        <w:rPr>
          <w:rFonts w:ascii="Times New Roman" w:eastAsia="Times New Roman" w:hAnsi="Times New Roman"/>
          <w:sz w:val="24"/>
          <w:lang w:eastAsia="bg-BG"/>
        </w:rPr>
        <w:t>)</w:t>
      </w:r>
      <w:r w:rsidR="00AB444D">
        <w:rPr>
          <w:rFonts w:ascii="Times New Roman" w:eastAsia="Times New Roman" w:hAnsi="Times New Roman"/>
          <w:sz w:val="24"/>
          <w:lang w:val="bg-BG" w:eastAsia="bg-BG"/>
        </w:rPr>
        <w:t>.</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Ильин Л.А., В. Кирилов, Ил Коренков Радиационная гигиена. Изд. Група „ГЭОТАР“, Москва 2010.</w:t>
      </w:r>
    </w:p>
    <w:p w:rsidR="00F0542E" w:rsidRPr="00F0542E" w:rsidRDefault="00F0542E" w:rsidP="00151355">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Манушев, Б. Практическа метрология на ядрените лъчения. Тита Консулт, ЕООД, София,</w:t>
      </w:r>
      <w:r w:rsidR="00151355">
        <w:rPr>
          <w:rFonts w:ascii="Times New Roman" w:eastAsia="Times New Roman" w:hAnsi="Times New Roman"/>
          <w:sz w:val="24"/>
          <w:lang w:val="bg-BG" w:eastAsia="bg-BG"/>
        </w:rPr>
        <w:t xml:space="preserve"> </w:t>
      </w:r>
      <w:r w:rsidRPr="00F0542E">
        <w:rPr>
          <w:rFonts w:ascii="Times New Roman" w:eastAsia="Times New Roman" w:hAnsi="Times New Roman"/>
          <w:sz w:val="24"/>
          <w:lang w:val="bg-BG" w:eastAsia="bg-BG"/>
        </w:rPr>
        <w:t>2001.</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bookmarkStart w:id="5" w:name="page12"/>
      <w:bookmarkEnd w:id="5"/>
      <w:r w:rsidRPr="00F0542E">
        <w:rPr>
          <w:rFonts w:ascii="Times New Roman" w:eastAsia="Times New Roman" w:hAnsi="Times New Roman"/>
          <w:sz w:val="24"/>
          <w:lang w:val="bg-BG" w:eastAsia="bg-BG"/>
        </w:rPr>
        <w:t xml:space="preserve">Наредба за радиационна защита </w:t>
      </w:r>
      <w:r w:rsidR="0082724C">
        <w:rPr>
          <w:rFonts w:ascii="Times New Roman" w:eastAsia="Times New Roman" w:hAnsi="Times New Roman"/>
          <w:sz w:val="24"/>
          <w:lang w:val="bg-BG" w:eastAsia="bg-BG"/>
        </w:rPr>
        <w:t xml:space="preserve">(обн. </w:t>
      </w:r>
      <w:r w:rsidRPr="00F0542E">
        <w:rPr>
          <w:rFonts w:ascii="Times New Roman" w:eastAsia="Times New Roman" w:hAnsi="Times New Roman"/>
          <w:sz w:val="24"/>
          <w:lang w:val="bg-BG" w:eastAsia="bg-BG"/>
        </w:rPr>
        <w:t>ДВ бр. 16</w:t>
      </w:r>
      <w:r w:rsidR="0082724C">
        <w:rPr>
          <w:rFonts w:ascii="Times New Roman" w:eastAsia="Times New Roman" w:hAnsi="Times New Roman"/>
          <w:sz w:val="24"/>
          <w:lang w:val="bg-BG" w:eastAsia="bg-BG"/>
        </w:rPr>
        <w:t xml:space="preserve"> от</w:t>
      </w:r>
      <w:r w:rsidRPr="00F0542E">
        <w:rPr>
          <w:rFonts w:ascii="Times New Roman" w:eastAsia="Times New Roman" w:hAnsi="Times New Roman"/>
          <w:sz w:val="24"/>
          <w:lang w:val="bg-BG" w:eastAsia="bg-BG"/>
        </w:rPr>
        <w:t xml:space="preserve"> 20.02.2018г</w:t>
      </w:r>
      <w:r w:rsidR="0082724C">
        <w:rPr>
          <w:rFonts w:ascii="Times New Roman" w:eastAsia="Times New Roman" w:hAnsi="Times New Roman"/>
          <w:sz w:val="24"/>
          <w:lang w:val="bg-BG" w:eastAsia="bg-BG"/>
        </w:rPr>
        <w:t>)</w:t>
      </w:r>
      <w:r w:rsidR="00AB444D">
        <w:rPr>
          <w:rFonts w:ascii="Times New Roman" w:eastAsia="Times New Roman" w:hAnsi="Times New Roman"/>
          <w:sz w:val="24"/>
          <w:lang w:val="bg-BG" w:eastAsia="bg-BG"/>
        </w:rPr>
        <w:t>.</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 xml:space="preserve">Наредба № 11 </w:t>
      </w:r>
      <w:r w:rsidR="006C25D8">
        <w:rPr>
          <w:rFonts w:ascii="Times New Roman" w:eastAsia="Times New Roman" w:hAnsi="Times New Roman"/>
          <w:sz w:val="24"/>
          <w:lang w:val="bg-BG" w:eastAsia="bg-BG"/>
        </w:rPr>
        <w:t xml:space="preserve">от октомври 2018г. </w:t>
      </w:r>
      <w:r w:rsidRPr="00F0542E">
        <w:rPr>
          <w:rFonts w:ascii="Times New Roman" w:eastAsia="Times New Roman" w:hAnsi="Times New Roman"/>
          <w:sz w:val="24"/>
          <w:lang w:val="bg-BG" w:eastAsia="bg-BG"/>
        </w:rPr>
        <w:t>за здравни норми и изисквания при работа</w:t>
      </w:r>
      <w:r w:rsidR="006C25D8">
        <w:rPr>
          <w:rFonts w:ascii="Times New Roman" w:eastAsia="Times New Roman" w:hAnsi="Times New Roman"/>
          <w:sz w:val="24"/>
          <w:lang w:val="bg-BG" w:eastAsia="bg-BG"/>
        </w:rPr>
        <w:t xml:space="preserve"> в среда на йонизиращи лъчения (обн. </w:t>
      </w:r>
      <w:r w:rsidRPr="00F0542E">
        <w:rPr>
          <w:rFonts w:ascii="Times New Roman" w:eastAsia="Times New Roman" w:hAnsi="Times New Roman"/>
          <w:sz w:val="24"/>
          <w:lang w:val="bg-BG" w:eastAsia="bg-BG"/>
        </w:rPr>
        <w:t xml:space="preserve">ДВ бр. 91 </w:t>
      </w:r>
      <w:r w:rsidR="002356D8">
        <w:rPr>
          <w:rFonts w:ascii="Times New Roman" w:eastAsia="Times New Roman" w:hAnsi="Times New Roman"/>
          <w:sz w:val="24"/>
          <w:lang w:val="bg-BG" w:eastAsia="bg-BG"/>
        </w:rPr>
        <w:t xml:space="preserve">от </w:t>
      </w:r>
      <w:r w:rsidRPr="00F0542E">
        <w:rPr>
          <w:rFonts w:ascii="Times New Roman" w:eastAsia="Times New Roman" w:hAnsi="Times New Roman"/>
          <w:sz w:val="24"/>
          <w:lang w:val="bg-BG" w:eastAsia="bg-BG"/>
        </w:rPr>
        <w:t>02.11.2018г</w:t>
      </w:r>
      <w:r w:rsidR="006C25D8">
        <w:rPr>
          <w:rFonts w:ascii="Times New Roman" w:eastAsia="Times New Roman" w:hAnsi="Times New Roman"/>
          <w:sz w:val="24"/>
          <w:lang w:val="bg-BG" w:eastAsia="bg-BG"/>
        </w:rPr>
        <w:t>)</w:t>
      </w:r>
      <w:r w:rsidR="00AB444D">
        <w:rPr>
          <w:rFonts w:ascii="Times New Roman" w:eastAsia="Times New Roman" w:hAnsi="Times New Roman"/>
          <w:sz w:val="24"/>
          <w:lang w:val="bg-BG" w:eastAsia="bg-BG"/>
        </w:rPr>
        <w:t>.</w:t>
      </w:r>
    </w:p>
    <w:p w:rsidR="00F0542E" w:rsidRPr="00F0542E" w:rsidRDefault="00F0542E" w:rsidP="00554C14">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 xml:space="preserve">Наредба № 32 от 07.11.2005г. за условията и реда за извършване на индивидуален дозиметричен контрол на лицата, работещи с източници на йонизиращи лъчения </w:t>
      </w:r>
      <w:r w:rsidR="009933F0">
        <w:rPr>
          <w:rFonts w:ascii="Times New Roman" w:eastAsia="Times New Roman" w:hAnsi="Times New Roman"/>
          <w:sz w:val="24"/>
          <w:lang w:val="bg-BG" w:eastAsia="bg-BG"/>
        </w:rPr>
        <w:t xml:space="preserve">(обн. </w:t>
      </w:r>
      <w:r w:rsidRPr="00F0542E">
        <w:rPr>
          <w:rFonts w:ascii="Times New Roman" w:eastAsia="Times New Roman" w:hAnsi="Times New Roman"/>
          <w:sz w:val="24"/>
          <w:lang w:val="bg-BG" w:eastAsia="bg-BG"/>
        </w:rPr>
        <w:t>ДВ, бр. 91</w:t>
      </w:r>
      <w:r w:rsidR="009933F0">
        <w:rPr>
          <w:rFonts w:ascii="Times New Roman" w:eastAsia="Times New Roman" w:hAnsi="Times New Roman"/>
          <w:sz w:val="24"/>
          <w:lang w:val="bg-BG" w:eastAsia="bg-BG"/>
        </w:rPr>
        <w:t xml:space="preserve"> от </w:t>
      </w:r>
      <w:r w:rsidRPr="00F0542E">
        <w:rPr>
          <w:rFonts w:ascii="Times New Roman" w:eastAsia="Times New Roman" w:hAnsi="Times New Roman"/>
          <w:sz w:val="24"/>
          <w:lang w:val="bg-BG" w:eastAsia="bg-BG"/>
        </w:rPr>
        <w:t>15.11.2005г</w:t>
      </w:r>
      <w:r w:rsidR="009933F0">
        <w:rPr>
          <w:rFonts w:ascii="Times New Roman" w:eastAsia="Times New Roman" w:hAnsi="Times New Roman"/>
          <w:sz w:val="24"/>
          <w:lang w:val="bg-BG" w:eastAsia="bg-BG"/>
        </w:rPr>
        <w:t>)</w:t>
      </w:r>
      <w:r w:rsidR="00AB444D">
        <w:rPr>
          <w:color w:val="000000"/>
          <w:lang w:val="bg-BG"/>
        </w:rPr>
        <w:t>.</w:t>
      </w:r>
    </w:p>
    <w:p w:rsid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 xml:space="preserve">Наредба № 2 </w:t>
      </w:r>
      <w:r w:rsidR="00613148" w:rsidRPr="00613148">
        <w:rPr>
          <w:rFonts w:ascii="Times New Roman" w:eastAsia="Times New Roman" w:hAnsi="Times New Roman"/>
          <w:sz w:val="24"/>
          <w:lang w:val="bg-BG" w:eastAsia="bg-BG"/>
        </w:rPr>
        <w:t xml:space="preserve">от 5 февруари 2018г. </w:t>
      </w:r>
      <w:r w:rsidRPr="00F0542E">
        <w:rPr>
          <w:rFonts w:ascii="Times New Roman" w:eastAsia="Times New Roman" w:hAnsi="Times New Roman"/>
          <w:sz w:val="24"/>
          <w:lang w:val="bg-BG" w:eastAsia="bg-BG"/>
        </w:rPr>
        <w:t xml:space="preserve">за условията и реда за осигуряване защита на лицата при медицинско облъчване </w:t>
      </w:r>
      <w:r w:rsidR="00613148">
        <w:rPr>
          <w:rFonts w:ascii="Times New Roman" w:eastAsia="Times New Roman" w:hAnsi="Times New Roman"/>
          <w:sz w:val="24"/>
          <w:lang w:val="bg-BG" w:eastAsia="bg-BG"/>
        </w:rPr>
        <w:t xml:space="preserve">(обн. </w:t>
      </w:r>
      <w:r w:rsidRPr="00F0542E">
        <w:rPr>
          <w:rFonts w:ascii="Times New Roman" w:eastAsia="Times New Roman" w:hAnsi="Times New Roman"/>
          <w:sz w:val="24"/>
          <w:lang w:val="bg-BG" w:eastAsia="bg-BG"/>
        </w:rPr>
        <w:t>ДВ бр. 13</w:t>
      </w:r>
      <w:r w:rsidR="00613148">
        <w:rPr>
          <w:rFonts w:ascii="Times New Roman" w:eastAsia="Times New Roman" w:hAnsi="Times New Roman"/>
          <w:sz w:val="24"/>
          <w:lang w:val="bg-BG" w:eastAsia="bg-BG"/>
        </w:rPr>
        <w:t xml:space="preserve"> от </w:t>
      </w:r>
      <w:r w:rsidRPr="00F0542E">
        <w:rPr>
          <w:rFonts w:ascii="Times New Roman" w:eastAsia="Times New Roman" w:hAnsi="Times New Roman"/>
          <w:sz w:val="24"/>
          <w:lang w:val="bg-BG" w:eastAsia="bg-BG"/>
        </w:rPr>
        <w:t>09.02.2</w:t>
      </w:r>
      <w:r w:rsidR="00AB444D">
        <w:rPr>
          <w:rFonts w:ascii="Times New Roman" w:eastAsia="Times New Roman" w:hAnsi="Times New Roman"/>
          <w:sz w:val="24"/>
          <w:lang w:val="bg-BG" w:eastAsia="bg-BG"/>
        </w:rPr>
        <w:t>018г</w:t>
      </w:r>
      <w:r w:rsidR="00613148">
        <w:rPr>
          <w:rFonts w:ascii="Times New Roman" w:eastAsia="Times New Roman" w:hAnsi="Times New Roman"/>
          <w:sz w:val="24"/>
          <w:lang w:val="bg-BG" w:eastAsia="bg-BG"/>
        </w:rPr>
        <w:t>)</w:t>
      </w:r>
      <w:r w:rsidR="00AB444D">
        <w:rPr>
          <w:rFonts w:ascii="Times New Roman" w:eastAsia="Times New Roman" w:hAnsi="Times New Roman"/>
          <w:sz w:val="24"/>
          <w:lang w:val="bg-BG" w:eastAsia="bg-BG"/>
        </w:rPr>
        <w:t>.</w:t>
      </w:r>
    </w:p>
    <w:p w:rsidR="00467B38" w:rsidRDefault="00467B38"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Pr>
          <w:rFonts w:ascii="Times New Roman" w:eastAsia="Times New Roman" w:hAnsi="Times New Roman"/>
          <w:sz w:val="24"/>
          <w:lang w:val="bg-BG" w:eastAsia="bg-BG"/>
        </w:rPr>
        <w:t>Н</w:t>
      </w:r>
      <w:r w:rsidRPr="00467B38">
        <w:rPr>
          <w:rFonts w:ascii="Times New Roman" w:eastAsia="Times New Roman" w:hAnsi="Times New Roman"/>
          <w:sz w:val="24"/>
          <w:lang w:val="bg-BG" w:eastAsia="bg-BG"/>
        </w:rPr>
        <w:t>аредба за аварийно планиране и аварийна готовност при ядрена и радиационна авария</w:t>
      </w:r>
      <w:r>
        <w:rPr>
          <w:rFonts w:ascii="Times New Roman" w:eastAsia="Times New Roman" w:hAnsi="Times New Roman"/>
          <w:sz w:val="24"/>
          <w:lang w:val="bg-BG" w:eastAsia="bg-BG"/>
        </w:rPr>
        <w:t xml:space="preserve"> (обн. ДВ </w:t>
      </w:r>
      <w:r w:rsidR="007F1303" w:rsidRPr="007F1303">
        <w:rPr>
          <w:rFonts w:ascii="Times New Roman" w:eastAsia="Times New Roman" w:hAnsi="Times New Roman"/>
          <w:sz w:val="24"/>
          <w:lang w:val="bg-BG" w:eastAsia="bg-BG"/>
        </w:rPr>
        <w:t>бр.</w:t>
      </w:r>
      <w:r w:rsidR="007F1303">
        <w:rPr>
          <w:rFonts w:ascii="Times New Roman" w:eastAsia="Times New Roman" w:hAnsi="Times New Roman"/>
          <w:sz w:val="24"/>
          <w:lang w:val="bg-BG" w:eastAsia="bg-BG"/>
        </w:rPr>
        <w:t xml:space="preserve"> </w:t>
      </w:r>
      <w:r w:rsidR="007F1303" w:rsidRPr="007F1303">
        <w:rPr>
          <w:rFonts w:ascii="Times New Roman" w:eastAsia="Times New Roman" w:hAnsi="Times New Roman"/>
          <w:sz w:val="24"/>
          <w:lang w:val="bg-BG" w:eastAsia="bg-BG"/>
        </w:rPr>
        <w:t>94 от 29</w:t>
      </w:r>
      <w:r w:rsidR="007F1303">
        <w:rPr>
          <w:rFonts w:ascii="Times New Roman" w:eastAsia="Times New Roman" w:hAnsi="Times New Roman"/>
          <w:sz w:val="24"/>
          <w:lang w:val="bg-BG" w:eastAsia="bg-BG"/>
        </w:rPr>
        <w:t>.11.</w:t>
      </w:r>
      <w:r w:rsidR="00AB444D">
        <w:rPr>
          <w:rFonts w:ascii="Times New Roman" w:eastAsia="Times New Roman" w:hAnsi="Times New Roman"/>
          <w:sz w:val="24"/>
          <w:lang w:val="bg-BG" w:eastAsia="bg-BG"/>
        </w:rPr>
        <w:t>2011г</w:t>
      </w:r>
      <w:r>
        <w:rPr>
          <w:rFonts w:ascii="Times New Roman" w:eastAsia="Times New Roman" w:hAnsi="Times New Roman"/>
          <w:sz w:val="24"/>
          <w:lang w:val="bg-BG" w:eastAsia="bg-BG"/>
        </w:rPr>
        <w:t>)</w:t>
      </w:r>
      <w:r w:rsidR="00AB444D">
        <w:rPr>
          <w:rFonts w:ascii="Times New Roman" w:eastAsia="Times New Roman" w:hAnsi="Times New Roman"/>
          <w:sz w:val="24"/>
          <w:lang w:val="bg-BG" w:eastAsia="bg-BG"/>
        </w:rPr>
        <w:t>.</w:t>
      </w:r>
    </w:p>
    <w:p w:rsidR="00E356D8" w:rsidRDefault="00E356D8"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Pr>
          <w:rFonts w:ascii="Times New Roman" w:eastAsia="Times New Roman" w:hAnsi="Times New Roman"/>
          <w:sz w:val="24"/>
          <w:lang w:val="bg-BG" w:eastAsia="bg-BG"/>
        </w:rPr>
        <w:t>Н</w:t>
      </w:r>
      <w:r w:rsidRPr="00E356D8">
        <w:rPr>
          <w:rFonts w:ascii="Times New Roman" w:eastAsia="Times New Roman" w:hAnsi="Times New Roman"/>
          <w:sz w:val="24"/>
          <w:lang w:val="bg-BG" w:eastAsia="bg-BG"/>
        </w:rPr>
        <w:t>аредба за условията и реда за придобиване на професионална квалификация и за реда за издаване на лицензии за специализирано обучение и на удостоверения за правоспособност за използване на ядрената енергия</w:t>
      </w:r>
      <w:r w:rsidR="007F0017">
        <w:rPr>
          <w:rFonts w:ascii="Times New Roman" w:eastAsia="Times New Roman" w:hAnsi="Times New Roman"/>
          <w:sz w:val="24"/>
          <w:lang w:val="bg-BG" w:eastAsia="bg-BG"/>
        </w:rPr>
        <w:t xml:space="preserve"> (</w:t>
      </w:r>
      <w:r w:rsidR="007F0017" w:rsidRPr="007F0017">
        <w:rPr>
          <w:rFonts w:ascii="Times New Roman" w:eastAsia="Times New Roman" w:hAnsi="Times New Roman"/>
          <w:sz w:val="24"/>
          <w:lang w:val="bg-BG" w:eastAsia="bg-BG"/>
        </w:rPr>
        <w:t>Обн. ДВ. бр.</w:t>
      </w:r>
      <w:r w:rsidR="007F0017">
        <w:rPr>
          <w:rFonts w:ascii="Times New Roman" w:eastAsia="Times New Roman" w:hAnsi="Times New Roman"/>
          <w:sz w:val="24"/>
          <w:lang w:val="bg-BG" w:eastAsia="bg-BG"/>
        </w:rPr>
        <w:t xml:space="preserve"> </w:t>
      </w:r>
      <w:r w:rsidR="007F0017" w:rsidRPr="007F0017">
        <w:rPr>
          <w:rFonts w:ascii="Times New Roman" w:eastAsia="Times New Roman" w:hAnsi="Times New Roman"/>
          <w:sz w:val="24"/>
          <w:lang w:val="bg-BG" w:eastAsia="bg-BG"/>
        </w:rPr>
        <w:t>74 от 24</w:t>
      </w:r>
      <w:r w:rsidR="007F0017">
        <w:rPr>
          <w:rFonts w:ascii="Times New Roman" w:eastAsia="Times New Roman" w:hAnsi="Times New Roman"/>
          <w:sz w:val="24"/>
          <w:lang w:val="bg-BG" w:eastAsia="bg-BG"/>
        </w:rPr>
        <w:t>.08.</w:t>
      </w:r>
      <w:r w:rsidR="007F0017" w:rsidRPr="007F0017">
        <w:rPr>
          <w:rFonts w:ascii="Times New Roman" w:eastAsia="Times New Roman" w:hAnsi="Times New Roman"/>
          <w:sz w:val="24"/>
          <w:lang w:val="bg-BG" w:eastAsia="bg-BG"/>
        </w:rPr>
        <w:t>2004г</w:t>
      </w:r>
      <w:r w:rsidR="007F0017">
        <w:rPr>
          <w:rFonts w:ascii="Times New Roman" w:eastAsia="Times New Roman" w:hAnsi="Times New Roman"/>
          <w:sz w:val="24"/>
          <w:lang w:val="bg-BG" w:eastAsia="bg-BG"/>
        </w:rPr>
        <w:t>)</w:t>
      </w:r>
      <w:r w:rsidR="00AB444D">
        <w:rPr>
          <w:rFonts w:ascii="Times New Roman" w:eastAsia="Times New Roman" w:hAnsi="Times New Roman"/>
          <w:sz w:val="24"/>
          <w:lang w:val="bg-BG" w:eastAsia="bg-BG"/>
        </w:rPr>
        <w:t>.</w:t>
      </w:r>
    </w:p>
    <w:p w:rsidR="00004D1B" w:rsidRDefault="00004D1B"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Pr>
          <w:rFonts w:ascii="Times New Roman" w:eastAsia="Times New Roman" w:hAnsi="Times New Roman"/>
          <w:sz w:val="24"/>
          <w:lang w:val="bg-BG" w:eastAsia="bg-BG"/>
        </w:rPr>
        <w:t>Н</w:t>
      </w:r>
      <w:r w:rsidRPr="00004D1B">
        <w:rPr>
          <w:rFonts w:ascii="Times New Roman" w:eastAsia="Times New Roman" w:hAnsi="Times New Roman"/>
          <w:sz w:val="24"/>
          <w:lang w:val="bg-BG" w:eastAsia="bg-BG"/>
        </w:rPr>
        <w:t>аредба № 36 от 21 юли 2009 г. за условията и реда за упражняване на държавен здравен контрол</w:t>
      </w:r>
      <w:r>
        <w:rPr>
          <w:rFonts w:ascii="Times New Roman" w:eastAsia="Times New Roman" w:hAnsi="Times New Roman"/>
          <w:sz w:val="24"/>
          <w:lang w:val="bg-BG" w:eastAsia="bg-BG"/>
        </w:rPr>
        <w:t xml:space="preserve"> (</w:t>
      </w:r>
      <w:r w:rsidR="00D26175" w:rsidRPr="00D26175">
        <w:rPr>
          <w:rFonts w:ascii="Times New Roman" w:eastAsia="Times New Roman" w:hAnsi="Times New Roman"/>
          <w:sz w:val="24"/>
          <w:lang w:val="bg-BG" w:eastAsia="bg-BG"/>
        </w:rPr>
        <w:t>Обн. ДВ. бр.</w:t>
      </w:r>
      <w:r w:rsidR="00D26175">
        <w:rPr>
          <w:rFonts w:ascii="Times New Roman" w:eastAsia="Times New Roman" w:hAnsi="Times New Roman"/>
          <w:sz w:val="24"/>
          <w:lang w:val="bg-BG" w:eastAsia="bg-BG"/>
        </w:rPr>
        <w:t xml:space="preserve"> </w:t>
      </w:r>
      <w:r w:rsidR="00D26175" w:rsidRPr="00D26175">
        <w:rPr>
          <w:rFonts w:ascii="Times New Roman" w:eastAsia="Times New Roman" w:hAnsi="Times New Roman"/>
          <w:sz w:val="24"/>
          <w:lang w:val="bg-BG" w:eastAsia="bg-BG"/>
        </w:rPr>
        <w:t>63 от 7</w:t>
      </w:r>
      <w:r w:rsidR="00D26175">
        <w:rPr>
          <w:rFonts w:ascii="Times New Roman" w:eastAsia="Times New Roman" w:hAnsi="Times New Roman"/>
          <w:sz w:val="24"/>
          <w:lang w:val="bg-BG" w:eastAsia="bg-BG"/>
        </w:rPr>
        <w:t>.08.</w:t>
      </w:r>
      <w:r w:rsidR="00AB444D">
        <w:rPr>
          <w:rFonts w:ascii="Times New Roman" w:eastAsia="Times New Roman" w:hAnsi="Times New Roman"/>
          <w:sz w:val="24"/>
          <w:lang w:val="bg-BG" w:eastAsia="bg-BG"/>
        </w:rPr>
        <w:t>2009г</w:t>
      </w:r>
      <w:r>
        <w:rPr>
          <w:rFonts w:ascii="Times New Roman" w:eastAsia="Times New Roman" w:hAnsi="Times New Roman"/>
          <w:sz w:val="24"/>
          <w:lang w:val="bg-BG" w:eastAsia="bg-BG"/>
        </w:rPr>
        <w:t>)</w:t>
      </w:r>
      <w:r w:rsidR="00AB444D">
        <w:rPr>
          <w:rFonts w:ascii="Times New Roman" w:eastAsia="Times New Roman" w:hAnsi="Times New Roman"/>
          <w:sz w:val="24"/>
          <w:lang w:val="bg-BG" w:eastAsia="bg-BG"/>
        </w:rPr>
        <w:t>.</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Радиационни технологии за обработка на храни. Разработване, Приложение, Безопасност, законодателство, Контрол. Редакционна колегия. НЦРРЗ, София 2013.</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Радиобиологични ефекти при облъчване в ядрената енергетика, второ издание. Под редакцията на Р. Георгиева. НЦРРЗ, София, 2013.</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 xml:space="preserve">Радиоекологичен мониторинг на работна и жизнена среда. Редакционна колегия. НЦРРЗ, София, 2013. </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Тодоров В. Медицинска физика, второ издание, София, 2002.</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Directive 2013/59/Euratom - protection against ionising radiation.</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EC. Radiation Protection no 180. Medical radiation exposure of the European population, Part ½, EU, 2014.</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IAEA, Radiation Biology: A handbook for teachers and students. 2010.</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ICRP Publication 103: The 2007 Recommendations of the International Commission on Radiological Protection, ICRP. Ann. ICRP 37(24), Pergamon Press, Oxford, 2007.</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ICRP Publication 115: Lung Cancer Risk from Radon and Progeny and Statement on Radon. Ann. ICRP 40(1), Pergamon Press, Oxford 2010.</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 xml:space="preserve">ICRP, 2014. Radiological Protection against Radon Exposure. ICRP Publication 126. Ann. ICRP 43(3). </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Medical Management of Persons Internally Contaminated with Radionuclides in a Nuclear or Radiological Emergency. IAEA, 2018.</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UNSCEAR 2000 Report. UN. New York, 2000.</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UNSCEAR 2008 Report: Sources and Effects of Ionizing Radiations, UN; v. I, II, NY, 2010.</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UNSCEAR 2017 Report: Sources, effects and risks of ionizing radiation.</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WHO, Handbook of indoor radon. 2009.</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Handbook of radon, Properties, Applications and Health by Zachary Li and Christopher Feng Ed. Nova Science Publishers, Inc. New York, 2012.</w:t>
      </w:r>
      <w:bookmarkStart w:id="6" w:name="page13"/>
      <w:bookmarkEnd w:id="6"/>
    </w:p>
    <w:p w:rsidR="006D7C2F" w:rsidRPr="00BF6D32" w:rsidRDefault="006D7C2F" w:rsidP="00BF6D32">
      <w:pPr>
        <w:tabs>
          <w:tab w:val="left" w:pos="267"/>
          <w:tab w:val="left" w:pos="426"/>
        </w:tabs>
        <w:spacing w:line="360" w:lineRule="auto"/>
        <w:ind w:left="360"/>
        <w:jc w:val="both"/>
        <w:rPr>
          <w:rFonts w:ascii="Times New Roman" w:eastAsia="Times New Roman" w:hAnsi="Times New Roman"/>
          <w:sz w:val="24"/>
          <w:lang w:val="bg-BG" w:eastAsia="bg-BG"/>
        </w:rPr>
      </w:pPr>
    </w:p>
    <w:sectPr w:rsidR="006D7C2F" w:rsidRPr="00BF6D32" w:rsidSect="00100095">
      <w:pgSz w:w="11900" w:h="16838"/>
      <w:pgMar w:top="851" w:right="986" w:bottom="709" w:left="1133" w:header="0" w:footer="0" w:gutter="0"/>
      <w:cols w:space="0" w:equalWidth="0">
        <w:col w:w="9787"/>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19A" w:rsidRDefault="00F5019A" w:rsidP="001B439E">
      <w:r>
        <w:separator/>
      </w:r>
    </w:p>
  </w:endnote>
  <w:endnote w:type="continuationSeparator" w:id="0">
    <w:p w:rsidR="00F5019A" w:rsidRDefault="00F5019A" w:rsidP="001B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19A" w:rsidRDefault="00F5019A" w:rsidP="001B439E">
      <w:r>
        <w:separator/>
      </w:r>
    </w:p>
  </w:footnote>
  <w:footnote w:type="continuationSeparator" w:id="0">
    <w:p w:rsidR="00F5019A" w:rsidRDefault="00F5019A" w:rsidP="001B4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721DA316"/>
    <w:lvl w:ilvl="0" w:tplc="311C5FF0">
      <w:start w:val="1"/>
      <w:numFmt w:val="decimal"/>
      <w:lvlText w:val="%1."/>
      <w:lvlJc w:val="left"/>
    </w:lvl>
    <w:lvl w:ilvl="1" w:tplc="F306D29A">
      <w:start w:val="1"/>
      <w:numFmt w:val="bullet"/>
      <w:lvlText w:val=""/>
      <w:lvlJc w:val="left"/>
    </w:lvl>
    <w:lvl w:ilvl="2" w:tplc="F65CCC50">
      <w:start w:val="1"/>
      <w:numFmt w:val="bullet"/>
      <w:lvlText w:val=""/>
      <w:lvlJc w:val="left"/>
    </w:lvl>
    <w:lvl w:ilvl="3" w:tplc="BE0C8756">
      <w:start w:val="1"/>
      <w:numFmt w:val="bullet"/>
      <w:lvlText w:val=""/>
      <w:lvlJc w:val="left"/>
    </w:lvl>
    <w:lvl w:ilvl="4" w:tplc="5A98F0CA">
      <w:start w:val="1"/>
      <w:numFmt w:val="bullet"/>
      <w:lvlText w:val=""/>
      <w:lvlJc w:val="left"/>
    </w:lvl>
    <w:lvl w:ilvl="5" w:tplc="2496E506">
      <w:start w:val="1"/>
      <w:numFmt w:val="bullet"/>
      <w:lvlText w:val=""/>
      <w:lvlJc w:val="left"/>
    </w:lvl>
    <w:lvl w:ilvl="6" w:tplc="D2021B1E">
      <w:start w:val="1"/>
      <w:numFmt w:val="bullet"/>
      <w:lvlText w:val=""/>
      <w:lvlJc w:val="left"/>
    </w:lvl>
    <w:lvl w:ilvl="7" w:tplc="ADA4EDA0">
      <w:start w:val="1"/>
      <w:numFmt w:val="bullet"/>
      <w:lvlText w:val=""/>
      <w:lvlJc w:val="left"/>
    </w:lvl>
    <w:lvl w:ilvl="8" w:tplc="BC0ED910">
      <w:start w:val="1"/>
      <w:numFmt w:val="bullet"/>
      <w:lvlText w:val=""/>
      <w:lvlJc w:val="left"/>
    </w:lvl>
  </w:abstractNum>
  <w:abstractNum w:abstractNumId="1">
    <w:nsid w:val="00000006"/>
    <w:multiLevelType w:val="hybridMultilevel"/>
    <w:tmpl w:val="91AE6D8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B9580222"/>
    <w:lvl w:ilvl="0" w:tplc="FFFFFFFF">
      <w:start w:val="1"/>
      <w:numFmt w:val="decimal"/>
      <w:lvlText w:val="%1."/>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68C6CF34"/>
    <w:lvl w:ilvl="0" w:tplc="8C9E0B60">
      <w:start w:val="1"/>
      <w:numFmt w:val="decimal"/>
      <w:lvlText w:val="%1."/>
      <w:lvlJc w:val="left"/>
      <w:rPr>
        <w:strike w:val="0"/>
      </w:rPr>
    </w:lvl>
    <w:lvl w:ilvl="1" w:tplc="E4FEA1AE">
      <w:start w:val="1"/>
      <w:numFmt w:val="bullet"/>
      <w:lvlText w:val="•"/>
      <w:lvlJc w:val="left"/>
    </w:lvl>
    <w:lvl w:ilvl="2" w:tplc="1956668A">
      <w:start w:val="1"/>
      <w:numFmt w:val="bullet"/>
      <w:lvlText w:val=""/>
      <w:lvlJc w:val="left"/>
    </w:lvl>
    <w:lvl w:ilvl="3" w:tplc="4E047916">
      <w:start w:val="1"/>
      <w:numFmt w:val="bullet"/>
      <w:lvlText w:val=""/>
      <w:lvlJc w:val="left"/>
    </w:lvl>
    <w:lvl w:ilvl="4" w:tplc="9CBE986A">
      <w:start w:val="1"/>
      <w:numFmt w:val="bullet"/>
      <w:lvlText w:val=""/>
      <w:lvlJc w:val="left"/>
    </w:lvl>
    <w:lvl w:ilvl="5" w:tplc="A9CC90CE">
      <w:start w:val="1"/>
      <w:numFmt w:val="bullet"/>
      <w:lvlText w:val=""/>
      <w:lvlJc w:val="left"/>
    </w:lvl>
    <w:lvl w:ilvl="6" w:tplc="978EC114">
      <w:start w:val="1"/>
      <w:numFmt w:val="bullet"/>
      <w:lvlText w:val=""/>
      <w:lvlJc w:val="left"/>
    </w:lvl>
    <w:lvl w:ilvl="7" w:tplc="C892FEC2">
      <w:start w:val="1"/>
      <w:numFmt w:val="bullet"/>
      <w:lvlText w:val=""/>
      <w:lvlJc w:val="left"/>
    </w:lvl>
    <w:lvl w:ilvl="8" w:tplc="0B0E6D78">
      <w:start w:val="1"/>
      <w:numFmt w:val="bullet"/>
      <w:lvlText w:val=""/>
      <w:lvlJc w:val="left"/>
    </w:lvl>
  </w:abstractNum>
  <w:abstractNum w:abstractNumId="4">
    <w:nsid w:val="00000009"/>
    <w:multiLevelType w:val="hybridMultilevel"/>
    <w:tmpl w:val="263E7B8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189A76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5"/>
    <w:multiLevelType w:val="hybridMultilevel"/>
    <w:tmpl w:val="6CEAF0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6"/>
    <w:multiLevelType w:val="hybridMultilevel"/>
    <w:tmpl w:val="22221A7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7"/>
    <w:multiLevelType w:val="hybridMultilevel"/>
    <w:tmpl w:val="4516DDE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9"/>
    <w:multiLevelType w:val="hybridMultilevel"/>
    <w:tmpl w:val="6CEAF086"/>
    <w:lvl w:ilvl="0" w:tplc="97FE7600">
      <w:start w:val="1"/>
      <w:numFmt w:val="decimal"/>
      <w:lvlText w:val="%1."/>
      <w:lvlJc w:val="left"/>
    </w:lvl>
    <w:lvl w:ilvl="1" w:tplc="43685800">
      <w:start w:val="1"/>
      <w:numFmt w:val="bullet"/>
      <w:lvlText w:val=""/>
      <w:lvlJc w:val="left"/>
    </w:lvl>
    <w:lvl w:ilvl="2" w:tplc="68E23262">
      <w:start w:val="1"/>
      <w:numFmt w:val="bullet"/>
      <w:lvlText w:val=""/>
      <w:lvlJc w:val="left"/>
    </w:lvl>
    <w:lvl w:ilvl="3" w:tplc="259AD15C">
      <w:start w:val="1"/>
      <w:numFmt w:val="bullet"/>
      <w:lvlText w:val=""/>
      <w:lvlJc w:val="left"/>
    </w:lvl>
    <w:lvl w:ilvl="4" w:tplc="314233B6">
      <w:start w:val="1"/>
      <w:numFmt w:val="bullet"/>
      <w:lvlText w:val=""/>
      <w:lvlJc w:val="left"/>
    </w:lvl>
    <w:lvl w:ilvl="5" w:tplc="563C9E90">
      <w:start w:val="1"/>
      <w:numFmt w:val="bullet"/>
      <w:lvlText w:val=""/>
      <w:lvlJc w:val="left"/>
    </w:lvl>
    <w:lvl w:ilvl="6" w:tplc="9E40A68E">
      <w:start w:val="1"/>
      <w:numFmt w:val="bullet"/>
      <w:lvlText w:val=""/>
      <w:lvlJc w:val="left"/>
    </w:lvl>
    <w:lvl w:ilvl="7" w:tplc="2BD27774">
      <w:start w:val="1"/>
      <w:numFmt w:val="bullet"/>
      <w:lvlText w:val=""/>
      <w:lvlJc w:val="left"/>
    </w:lvl>
    <w:lvl w:ilvl="8" w:tplc="235A8A8C">
      <w:start w:val="1"/>
      <w:numFmt w:val="bullet"/>
      <w:lvlText w:val=""/>
      <w:lvlJc w:val="left"/>
    </w:lvl>
  </w:abstractNum>
  <w:abstractNum w:abstractNumId="10">
    <w:nsid w:val="0000001A"/>
    <w:multiLevelType w:val="hybridMultilevel"/>
    <w:tmpl w:val="BAE0B43A"/>
    <w:lvl w:ilvl="0" w:tplc="6732417A">
      <w:start w:val="1"/>
      <w:numFmt w:val="decimal"/>
      <w:lvlText w:val="%1."/>
      <w:lvlJc w:val="left"/>
      <w:rPr>
        <w:strike w:val="0"/>
      </w:rPr>
    </w:lvl>
    <w:lvl w:ilvl="1" w:tplc="56E62672">
      <w:start w:val="1"/>
      <w:numFmt w:val="bullet"/>
      <w:lvlText w:val=""/>
      <w:lvlJc w:val="left"/>
    </w:lvl>
    <w:lvl w:ilvl="2" w:tplc="6924132C">
      <w:start w:val="1"/>
      <w:numFmt w:val="bullet"/>
      <w:lvlText w:val=""/>
      <w:lvlJc w:val="left"/>
    </w:lvl>
    <w:lvl w:ilvl="3" w:tplc="FA3EE6FA">
      <w:start w:val="1"/>
      <w:numFmt w:val="bullet"/>
      <w:lvlText w:val=""/>
      <w:lvlJc w:val="left"/>
    </w:lvl>
    <w:lvl w:ilvl="4" w:tplc="88CA21B6">
      <w:start w:val="1"/>
      <w:numFmt w:val="bullet"/>
      <w:lvlText w:val=""/>
      <w:lvlJc w:val="left"/>
    </w:lvl>
    <w:lvl w:ilvl="5" w:tplc="89F04D1E">
      <w:start w:val="1"/>
      <w:numFmt w:val="bullet"/>
      <w:lvlText w:val=""/>
      <w:lvlJc w:val="left"/>
    </w:lvl>
    <w:lvl w:ilvl="6" w:tplc="FFAACDEC">
      <w:start w:val="1"/>
      <w:numFmt w:val="bullet"/>
      <w:lvlText w:val=""/>
      <w:lvlJc w:val="left"/>
    </w:lvl>
    <w:lvl w:ilvl="7" w:tplc="5124641C">
      <w:start w:val="1"/>
      <w:numFmt w:val="bullet"/>
      <w:lvlText w:val=""/>
      <w:lvlJc w:val="left"/>
    </w:lvl>
    <w:lvl w:ilvl="8" w:tplc="EF7E74DC">
      <w:start w:val="1"/>
      <w:numFmt w:val="bullet"/>
      <w:lvlText w:val=""/>
      <w:lvlJc w:val="left"/>
    </w:lvl>
  </w:abstractNum>
  <w:abstractNum w:abstractNumId="11">
    <w:nsid w:val="0000001C"/>
    <w:multiLevelType w:val="hybridMultilevel"/>
    <w:tmpl w:val="9200B282"/>
    <w:lvl w:ilvl="0" w:tplc="82B0FCB4">
      <w:start w:val="1"/>
      <w:numFmt w:val="decimal"/>
      <w:lvlText w:val="%1."/>
      <w:lvlJc w:val="left"/>
      <w:rPr>
        <w:rFonts w:ascii="Times New Roman" w:eastAsia="Times New Roman" w:hAnsi="Times New Roman" w:cs="Arial"/>
      </w:rPr>
    </w:lvl>
    <w:lvl w:ilvl="1" w:tplc="27A0AE72">
      <w:start w:val="1"/>
      <w:numFmt w:val="bullet"/>
      <w:lvlText w:val=""/>
      <w:lvlJc w:val="left"/>
    </w:lvl>
    <w:lvl w:ilvl="2" w:tplc="FD60D090">
      <w:start w:val="1"/>
      <w:numFmt w:val="upperLetter"/>
      <w:lvlText w:val="%3"/>
      <w:lvlJc w:val="left"/>
    </w:lvl>
    <w:lvl w:ilvl="3" w:tplc="AA367200">
      <w:start w:val="1"/>
      <w:numFmt w:val="bullet"/>
      <w:lvlText w:val=""/>
      <w:lvlJc w:val="left"/>
    </w:lvl>
    <w:lvl w:ilvl="4" w:tplc="E03622AC">
      <w:start w:val="1"/>
      <w:numFmt w:val="bullet"/>
      <w:lvlText w:val=""/>
      <w:lvlJc w:val="left"/>
    </w:lvl>
    <w:lvl w:ilvl="5" w:tplc="A0903154">
      <w:start w:val="1"/>
      <w:numFmt w:val="bullet"/>
      <w:lvlText w:val=""/>
      <w:lvlJc w:val="left"/>
    </w:lvl>
    <w:lvl w:ilvl="6" w:tplc="C52E1716">
      <w:start w:val="1"/>
      <w:numFmt w:val="bullet"/>
      <w:lvlText w:val=""/>
      <w:lvlJc w:val="left"/>
    </w:lvl>
    <w:lvl w:ilvl="7" w:tplc="1A7207A0">
      <w:start w:val="1"/>
      <w:numFmt w:val="bullet"/>
      <w:lvlText w:val=""/>
      <w:lvlJc w:val="left"/>
    </w:lvl>
    <w:lvl w:ilvl="8" w:tplc="CAE8D6A0">
      <w:start w:val="1"/>
      <w:numFmt w:val="bullet"/>
      <w:lvlText w:val=""/>
      <w:lvlJc w:val="left"/>
    </w:lvl>
  </w:abstractNum>
  <w:abstractNum w:abstractNumId="12">
    <w:nsid w:val="0000001D"/>
    <w:multiLevelType w:val="hybridMultilevel"/>
    <w:tmpl w:val="0507236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E"/>
    <w:multiLevelType w:val="hybridMultilevel"/>
    <w:tmpl w:val="510A65DC"/>
    <w:lvl w:ilvl="0" w:tplc="88188F9A">
      <w:start w:val="1"/>
      <w:numFmt w:val="decimal"/>
      <w:lvlText w:val="%1."/>
      <w:lvlJc w:val="left"/>
      <w:rPr>
        <w:b/>
      </w:rPr>
    </w:lvl>
    <w:lvl w:ilvl="1" w:tplc="AE127D58">
      <w:start w:val="1"/>
      <w:numFmt w:val="bullet"/>
      <w:lvlText w:val=""/>
      <w:lvlJc w:val="left"/>
    </w:lvl>
    <w:lvl w:ilvl="2" w:tplc="1C6A69A4">
      <w:start w:val="1"/>
      <w:numFmt w:val="bullet"/>
      <w:lvlText w:val=""/>
      <w:lvlJc w:val="left"/>
    </w:lvl>
    <w:lvl w:ilvl="3" w:tplc="228CDF96">
      <w:start w:val="1"/>
      <w:numFmt w:val="bullet"/>
      <w:lvlText w:val=""/>
      <w:lvlJc w:val="left"/>
    </w:lvl>
    <w:lvl w:ilvl="4" w:tplc="3FB0CDD0">
      <w:start w:val="1"/>
      <w:numFmt w:val="bullet"/>
      <w:lvlText w:val=""/>
      <w:lvlJc w:val="left"/>
    </w:lvl>
    <w:lvl w:ilvl="5" w:tplc="2054948C">
      <w:start w:val="1"/>
      <w:numFmt w:val="bullet"/>
      <w:lvlText w:val=""/>
      <w:lvlJc w:val="left"/>
    </w:lvl>
    <w:lvl w:ilvl="6" w:tplc="3930441E">
      <w:start w:val="1"/>
      <w:numFmt w:val="bullet"/>
      <w:lvlText w:val=""/>
      <w:lvlJc w:val="left"/>
    </w:lvl>
    <w:lvl w:ilvl="7" w:tplc="C7629810">
      <w:start w:val="1"/>
      <w:numFmt w:val="bullet"/>
      <w:lvlText w:val=""/>
      <w:lvlJc w:val="left"/>
    </w:lvl>
    <w:lvl w:ilvl="8" w:tplc="19FAF162">
      <w:start w:val="1"/>
      <w:numFmt w:val="bullet"/>
      <w:lvlText w:val=""/>
      <w:lvlJc w:val="left"/>
    </w:lvl>
  </w:abstractNum>
  <w:abstractNum w:abstractNumId="14">
    <w:nsid w:val="0000001F"/>
    <w:multiLevelType w:val="hybridMultilevel"/>
    <w:tmpl w:val="77465F0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0"/>
    <w:multiLevelType w:val="hybridMultilevel"/>
    <w:tmpl w:val="440BADFC"/>
    <w:lvl w:ilvl="0" w:tplc="112E5114">
      <w:start w:val="1"/>
      <w:numFmt w:val="decimal"/>
      <w:lvlText w:val="%1."/>
      <w:lvlJc w:val="left"/>
    </w:lvl>
    <w:lvl w:ilvl="1" w:tplc="C2828A04">
      <w:start w:val="1"/>
      <w:numFmt w:val="bullet"/>
      <w:lvlText w:val=""/>
      <w:lvlJc w:val="left"/>
    </w:lvl>
    <w:lvl w:ilvl="2" w:tplc="5088D0C8">
      <w:start w:val="1"/>
      <w:numFmt w:val="bullet"/>
      <w:lvlText w:val=""/>
      <w:lvlJc w:val="left"/>
    </w:lvl>
    <w:lvl w:ilvl="3" w:tplc="0C30DB86">
      <w:start w:val="1"/>
      <w:numFmt w:val="bullet"/>
      <w:lvlText w:val=""/>
      <w:lvlJc w:val="left"/>
    </w:lvl>
    <w:lvl w:ilvl="4" w:tplc="5EC87688">
      <w:start w:val="1"/>
      <w:numFmt w:val="bullet"/>
      <w:lvlText w:val=""/>
      <w:lvlJc w:val="left"/>
    </w:lvl>
    <w:lvl w:ilvl="5" w:tplc="D618E9D2">
      <w:start w:val="1"/>
      <w:numFmt w:val="bullet"/>
      <w:lvlText w:val=""/>
      <w:lvlJc w:val="left"/>
    </w:lvl>
    <w:lvl w:ilvl="6" w:tplc="99A24E28">
      <w:start w:val="1"/>
      <w:numFmt w:val="bullet"/>
      <w:lvlText w:val=""/>
      <w:lvlJc w:val="left"/>
    </w:lvl>
    <w:lvl w:ilvl="7" w:tplc="A452881E">
      <w:start w:val="1"/>
      <w:numFmt w:val="bullet"/>
      <w:lvlText w:val=""/>
      <w:lvlJc w:val="left"/>
    </w:lvl>
    <w:lvl w:ilvl="8" w:tplc="473E877A">
      <w:start w:val="1"/>
      <w:numFmt w:val="bullet"/>
      <w:lvlText w:val=""/>
      <w:lvlJc w:val="left"/>
    </w:lvl>
  </w:abstractNum>
  <w:abstractNum w:abstractNumId="16">
    <w:nsid w:val="00000021"/>
    <w:multiLevelType w:val="hybridMultilevel"/>
    <w:tmpl w:val="05072366"/>
    <w:lvl w:ilvl="0" w:tplc="12C6967E">
      <w:start w:val="9"/>
      <w:numFmt w:val="decimal"/>
      <w:lvlText w:val="%1."/>
      <w:lvlJc w:val="left"/>
    </w:lvl>
    <w:lvl w:ilvl="1" w:tplc="F548525A">
      <w:start w:val="1"/>
      <w:numFmt w:val="bullet"/>
      <w:lvlText w:val=""/>
      <w:lvlJc w:val="left"/>
    </w:lvl>
    <w:lvl w:ilvl="2" w:tplc="9E12A782">
      <w:start w:val="1"/>
      <w:numFmt w:val="bullet"/>
      <w:lvlText w:val=""/>
      <w:lvlJc w:val="left"/>
    </w:lvl>
    <w:lvl w:ilvl="3" w:tplc="D70A32FA">
      <w:start w:val="1"/>
      <w:numFmt w:val="bullet"/>
      <w:lvlText w:val=""/>
      <w:lvlJc w:val="left"/>
    </w:lvl>
    <w:lvl w:ilvl="4" w:tplc="1F5ED96E">
      <w:start w:val="1"/>
      <w:numFmt w:val="bullet"/>
      <w:lvlText w:val=""/>
      <w:lvlJc w:val="left"/>
    </w:lvl>
    <w:lvl w:ilvl="5" w:tplc="E9FCF9B4">
      <w:start w:val="1"/>
      <w:numFmt w:val="bullet"/>
      <w:lvlText w:val=""/>
      <w:lvlJc w:val="left"/>
    </w:lvl>
    <w:lvl w:ilvl="6" w:tplc="05503A9C">
      <w:start w:val="1"/>
      <w:numFmt w:val="bullet"/>
      <w:lvlText w:val=""/>
      <w:lvlJc w:val="left"/>
    </w:lvl>
    <w:lvl w:ilvl="7" w:tplc="C5CCB8FE">
      <w:start w:val="1"/>
      <w:numFmt w:val="bullet"/>
      <w:lvlText w:val=""/>
      <w:lvlJc w:val="left"/>
    </w:lvl>
    <w:lvl w:ilvl="8" w:tplc="5F9E920A">
      <w:start w:val="1"/>
      <w:numFmt w:val="bullet"/>
      <w:lvlText w:val=""/>
      <w:lvlJc w:val="left"/>
    </w:lvl>
  </w:abstractNum>
  <w:abstractNum w:abstractNumId="17">
    <w:nsid w:val="00000022"/>
    <w:multiLevelType w:val="hybridMultilevel"/>
    <w:tmpl w:val="54C8F7C2"/>
    <w:lvl w:ilvl="0" w:tplc="FFFFFFFF">
      <w:start w:val="25"/>
      <w:numFmt w:val="decimal"/>
      <w:lvlText w:val="%1."/>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3"/>
    <w:multiLevelType w:val="hybridMultilevel"/>
    <w:tmpl w:val="77465F00"/>
    <w:lvl w:ilvl="0" w:tplc="4508D858">
      <w:start w:val="2"/>
      <w:numFmt w:val="decimal"/>
      <w:lvlText w:val="%1."/>
      <w:lvlJc w:val="left"/>
    </w:lvl>
    <w:lvl w:ilvl="1" w:tplc="30348D82">
      <w:start w:val="1"/>
      <w:numFmt w:val="bullet"/>
      <w:lvlText w:val=""/>
      <w:lvlJc w:val="left"/>
    </w:lvl>
    <w:lvl w:ilvl="2" w:tplc="4702A5AA">
      <w:start w:val="1"/>
      <w:numFmt w:val="bullet"/>
      <w:lvlText w:val=""/>
      <w:lvlJc w:val="left"/>
    </w:lvl>
    <w:lvl w:ilvl="3" w:tplc="0304FCC0">
      <w:start w:val="1"/>
      <w:numFmt w:val="bullet"/>
      <w:lvlText w:val=""/>
      <w:lvlJc w:val="left"/>
    </w:lvl>
    <w:lvl w:ilvl="4" w:tplc="0152F604">
      <w:start w:val="1"/>
      <w:numFmt w:val="bullet"/>
      <w:lvlText w:val=""/>
      <w:lvlJc w:val="left"/>
    </w:lvl>
    <w:lvl w:ilvl="5" w:tplc="C292DAC2">
      <w:start w:val="1"/>
      <w:numFmt w:val="bullet"/>
      <w:lvlText w:val=""/>
      <w:lvlJc w:val="left"/>
    </w:lvl>
    <w:lvl w:ilvl="6" w:tplc="ED0C66F0">
      <w:start w:val="1"/>
      <w:numFmt w:val="bullet"/>
      <w:lvlText w:val=""/>
      <w:lvlJc w:val="left"/>
    </w:lvl>
    <w:lvl w:ilvl="7" w:tplc="9BBAB948">
      <w:start w:val="1"/>
      <w:numFmt w:val="bullet"/>
      <w:lvlText w:val=""/>
      <w:lvlJc w:val="left"/>
    </w:lvl>
    <w:lvl w:ilvl="8" w:tplc="83C227E4">
      <w:start w:val="1"/>
      <w:numFmt w:val="bullet"/>
      <w:lvlText w:val=""/>
      <w:lvlJc w:val="left"/>
    </w:lvl>
  </w:abstractNum>
  <w:abstractNum w:abstractNumId="19">
    <w:nsid w:val="00000025"/>
    <w:multiLevelType w:val="hybridMultilevel"/>
    <w:tmpl w:val="4D04FD82"/>
    <w:lvl w:ilvl="0" w:tplc="05A8593C">
      <w:start w:val="6"/>
      <w:numFmt w:val="decimal"/>
      <w:lvlText w:val="%1."/>
      <w:lvlJc w:val="left"/>
    </w:lvl>
    <w:lvl w:ilvl="1" w:tplc="B7CA7774">
      <w:start w:val="1"/>
      <w:numFmt w:val="bullet"/>
      <w:lvlText w:val=""/>
      <w:lvlJc w:val="left"/>
    </w:lvl>
    <w:lvl w:ilvl="2" w:tplc="3CEC99BE">
      <w:start w:val="1"/>
      <w:numFmt w:val="bullet"/>
      <w:lvlText w:val=""/>
      <w:lvlJc w:val="left"/>
    </w:lvl>
    <w:lvl w:ilvl="3" w:tplc="75B8B6DE">
      <w:start w:val="1"/>
      <w:numFmt w:val="bullet"/>
      <w:lvlText w:val=""/>
      <w:lvlJc w:val="left"/>
    </w:lvl>
    <w:lvl w:ilvl="4" w:tplc="F272A9FE">
      <w:start w:val="1"/>
      <w:numFmt w:val="bullet"/>
      <w:lvlText w:val=""/>
      <w:lvlJc w:val="left"/>
    </w:lvl>
    <w:lvl w:ilvl="5" w:tplc="089ED71C">
      <w:start w:val="1"/>
      <w:numFmt w:val="bullet"/>
      <w:lvlText w:val=""/>
      <w:lvlJc w:val="left"/>
    </w:lvl>
    <w:lvl w:ilvl="6" w:tplc="FDD21620">
      <w:start w:val="1"/>
      <w:numFmt w:val="bullet"/>
      <w:lvlText w:val=""/>
      <w:lvlJc w:val="left"/>
    </w:lvl>
    <w:lvl w:ilvl="7" w:tplc="29E484BA">
      <w:start w:val="1"/>
      <w:numFmt w:val="bullet"/>
      <w:lvlText w:val=""/>
      <w:lvlJc w:val="left"/>
    </w:lvl>
    <w:lvl w:ilvl="8" w:tplc="4378DFF0">
      <w:start w:val="1"/>
      <w:numFmt w:val="bullet"/>
      <w:lvlText w:val=""/>
      <w:lvlJc w:val="left"/>
    </w:lvl>
  </w:abstractNum>
  <w:abstractNum w:abstractNumId="20">
    <w:nsid w:val="00000026"/>
    <w:multiLevelType w:val="hybridMultilevel"/>
    <w:tmpl w:val="2463B9EA"/>
    <w:lvl w:ilvl="0" w:tplc="4D5E7D7A">
      <w:start w:val="9"/>
      <w:numFmt w:val="decimal"/>
      <w:lvlText w:val="%1."/>
      <w:lvlJc w:val="left"/>
    </w:lvl>
    <w:lvl w:ilvl="1" w:tplc="110E8A9C">
      <w:start w:val="1"/>
      <w:numFmt w:val="bullet"/>
      <w:lvlText w:val=""/>
      <w:lvlJc w:val="left"/>
    </w:lvl>
    <w:lvl w:ilvl="2" w:tplc="E598AE36">
      <w:start w:val="1"/>
      <w:numFmt w:val="bullet"/>
      <w:lvlText w:val=""/>
      <w:lvlJc w:val="left"/>
    </w:lvl>
    <w:lvl w:ilvl="3" w:tplc="FC98F0EE">
      <w:start w:val="1"/>
      <w:numFmt w:val="bullet"/>
      <w:lvlText w:val=""/>
      <w:lvlJc w:val="left"/>
    </w:lvl>
    <w:lvl w:ilvl="4" w:tplc="6B480948">
      <w:start w:val="1"/>
      <w:numFmt w:val="bullet"/>
      <w:lvlText w:val=""/>
      <w:lvlJc w:val="left"/>
    </w:lvl>
    <w:lvl w:ilvl="5" w:tplc="64B87EDA">
      <w:start w:val="1"/>
      <w:numFmt w:val="bullet"/>
      <w:lvlText w:val=""/>
      <w:lvlJc w:val="left"/>
    </w:lvl>
    <w:lvl w:ilvl="6" w:tplc="F058E654">
      <w:start w:val="1"/>
      <w:numFmt w:val="bullet"/>
      <w:lvlText w:val=""/>
      <w:lvlJc w:val="left"/>
    </w:lvl>
    <w:lvl w:ilvl="7" w:tplc="D75C99A4">
      <w:start w:val="1"/>
      <w:numFmt w:val="bullet"/>
      <w:lvlText w:val=""/>
      <w:lvlJc w:val="left"/>
    </w:lvl>
    <w:lvl w:ilvl="8" w:tplc="C15A5406">
      <w:start w:val="1"/>
      <w:numFmt w:val="bullet"/>
      <w:lvlText w:val=""/>
      <w:lvlJc w:val="left"/>
    </w:lvl>
  </w:abstractNum>
  <w:abstractNum w:abstractNumId="21">
    <w:nsid w:val="09E53AC8"/>
    <w:multiLevelType w:val="multilevel"/>
    <w:tmpl w:val="13F62D32"/>
    <w:lvl w:ilvl="0">
      <w:start w:val="2"/>
      <w:numFmt w:val="decimal"/>
      <w:lvlText w:val="%1."/>
      <w:lvlJc w:val="left"/>
      <w:pPr>
        <w:ind w:left="720" w:hanging="360"/>
      </w:pPr>
      <w:rPr>
        <w:rFonts w:hint="default"/>
      </w:rPr>
    </w:lvl>
    <w:lvl w:ilvl="1">
      <w:start w:val="1"/>
      <w:numFmt w:val="decimal"/>
      <w:isLgl/>
      <w:lvlText w:val="%1.%2."/>
      <w:lvlJc w:val="left"/>
      <w:pPr>
        <w:ind w:left="1126" w:hanging="420"/>
      </w:pPr>
      <w:rPr>
        <w:rFonts w:hint="default"/>
      </w:rPr>
    </w:lvl>
    <w:lvl w:ilvl="2">
      <w:start w:val="1"/>
      <w:numFmt w:val="decimal"/>
      <w:isLgl/>
      <w:lvlText w:val="%1.%2.%3."/>
      <w:lvlJc w:val="left"/>
      <w:pPr>
        <w:ind w:left="1772" w:hanging="720"/>
      </w:pPr>
      <w:rPr>
        <w:rFonts w:hint="default"/>
      </w:rPr>
    </w:lvl>
    <w:lvl w:ilvl="3">
      <w:start w:val="1"/>
      <w:numFmt w:val="decimal"/>
      <w:isLgl/>
      <w:lvlText w:val="%1.%2.%3.%4."/>
      <w:lvlJc w:val="left"/>
      <w:pPr>
        <w:ind w:left="2118" w:hanging="720"/>
      </w:pPr>
      <w:rPr>
        <w:rFonts w:hint="default"/>
      </w:rPr>
    </w:lvl>
    <w:lvl w:ilvl="4">
      <w:start w:val="1"/>
      <w:numFmt w:val="decimal"/>
      <w:isLgl/>
      <w:lvlText w:val="%1.%2.%3.%4.%5."/>
      <w:lvlJc w:val="left"/>
      <w:pPr>
        <w:ind w:left="2824" w:hanging="1080"/>
      </w:pPr>
      <w:rPr>
        <w:rFonts w:hint="default"/>
      </w:rPr>
    </w:lvl>
    <w:lvl w:ilvl="5">
      <w:start w:val="1"/>
      <w:numFmt w:val="decimal"/>
      <w:isLgl/>
      <w:lvlText w:val="%1.%2.%3.%4.%5.%6."/>
      <w:lvlJc w:val="left"/>
      <w:pPr>
        <w:ind w:left="3170" w:hanging="1080"/>
      </w:pPr>
      <w:rPr>
        <w:rFonts w:hint="default"/>
      </w:rPr>
    </w:lvl>
    <w:lvl w:ilvl="6">
      <w:start w:val="1"/>
      <w:numFmt w:val="decimal"/>
      <w:isLgl/>
      <w:lvlText w:val="%1.%2.%3.%4.%5.%6.%7."/>
      <w:lvlJc w:val="left"/>
      <w:pPr>
        <w:ind w:left="3876" w:hanging="1440"/>
      </w:pPr>
      <w:rPr>
        <w:rFonts w:hint="default"/>
      </w:rPr>
    </w:lvl>
    <w:lvl w:ilvl="7">
      <w:start w:val="1"/>
      <w:numFmt w:val="decimal"/>
      <w:isLgl/>
      <w:lvlText w:val="%1.%2.%3.%4.%5.%6.%7.%8."/>
      <w:lvlJc w:val="left"/>
      <w:pPr>
        <w:ind w:left="4222" w:hanging="1440"/>
      </w:pPr>
      <w:rPr>
        <w:rFonts w:hint="default"/>
      </w:rPr>
    </w:lvl>
    <w:lvl w:ilvl="8">
      <w:start w:val="1"/>
      <w:numFmt w:val="decimal"/>
      <w:isLgl/>
      <w:lvlText w:val="%1.%2.%3.%4.%5.%6.%7.%8.%9."/>
      <w:lvlJc w:val="left"/>
      <w:pPr>
        <w:ind w:left="4928" w:hanging="1800"/>
      </w:pPr>
      <w:rPr>
        <w:rFonts w:hint="default"/>
      </w:rPr>
    </w:lvl>
  </w:abstractNum>
  <w:abstractNum w:abstractNumId="22">
    <w:nsid w:val="199E7D14"/>
    <w:multiLevelType w:val="hybridMultilevel"/>
    <w:tmpl w:val="B8E019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1F430EEE"/>
    <w:multiLevelType w:val="hybridMultilevel"/>
    <w:tmpl w:val="921A79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3B2666CB"/>
    <w:multiLevelType w:val="hybridMultilevel"/>
    <w:tmpl w:val="FB825C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2CC52F8"/>
    <w:multiLevelType w:val="hybridMultilevel"/>
    <w:tmpl w:val="58EE27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4C342B55"/>
    <w:multiLevelType w:val="hybridMultilevel"/>
    <w:tmpl w:val="4510DB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DAF4293"/>
    <w:multiLevelType w:val="hybridMultilevel"/>
    <w:tmpl w:val="33A806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6BEA3352"/>
    <w:multiLevelType w:val="hybridMultilevel"/>
    <w:tmpl w:val="4FC0FE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71687E17"/>
    <w:multiLevelType w:val="hybridMultilevel"/>
    <w:tmpl w:val="418851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9"/>
  </w:num>
  <w:num w:numId="6">
    <w:abstractNumId w:val="10"/>
  </w:num>
  <w:num w:numId="7">
    <w:abstractNumId w:val="11"/>
  </w:num>
  <w:num w:numId="8">
    <w:abstractNumId w:val="13"/>
  </w:num>
  <w:num w:numId="9">
    <w:abstractNumId w:val="15"/>
  </w:num>
  <w:num w:numId="10">
    <w:abstractNumId w:val="16"/>
  </w:num>
  <w:num w:numId="11">
    <w:abstractNumId w:val="18"/>
  </w:num>
  <w:num w:numId="12">
    <w:abstractNumId w:val="19"/>
  </w:num>
  <w:num w:numId="13">
    <w:abstractNumId w:val="20"/>
  </w:num>
  <w:num w:numId="14">
    <w:abstractNumId w:val="21"/>
  </w:num>
  <w:num w:numId="15">
    <w:abstractNumId w:val="26"/>
  </w:num>
  <w:num w:numId="16">
    <w:abstractNumId w:val="27"/>
  </w:num>
  <w:num w:numId="17">
    <w:abstractNumId w:val="29"/>
  </w:num>
  <w:num w:numId="18">
    <w:abstractNumId w:val="28"/>
  </w:num>
  <w:num w:numId="19">
    <w:abstractNumId w:val="6"/>
  </w:num>
  <w:num w:numId="20">
    <w:abstractNumId w:val="7"/>
  </w:num>
  <w:num w:numId="21">
    <w:abstractNumId w:val="8"/>
  </w:num>
  <w:num w:numId="22">
    <w:abstractNumId w:val="2"/>
  </w:num>
  <w:num w:numId="23">
    <w:abstractNumId w:val="25"/>
  </w:num>
  <w:num w:numId="24">
    <w:abstractNumId w:val="22"/>
  </w:num>
  <w:num w:numId="25">
    <w:abstractNumId w:val="5"/>
  </w:num>
  <w:num w:numId="26">
    <w:abstractNumId w:val="14"/>
  </w:num>
  <w:num w:numId="27">
    <w:abstractNumId w:val="23"/>
  </w:num>
  <w:num w:numId="28">
    <w:abstractNumId w:val="12"/>
  </w:num>
  <w:num w:numId="29">
    <w:abstractNumId w:val="17"/>
  </w:num>
  <w:num w:numId="30">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68"/>
    <w:rsid w:val="0000340A"/>
    <w:rsid w:val="00004019"/>
    <w:rsid w:val="00004D1B"/>
    <w:rsid w:val="000104A2"/>
    <w:rsid w:val="00014808"/>
    <w:rsid w:val="00015A39"/>
    <w:rsid w:val="00021AC8"/>
    <w:rsid w:val="00021FE2"/>
    <w:rsid w:val="00037460"/>
    <w:rsid w:val="00037506"/>
    <w:rsid w:val="00043770"/>
    <w:rsid w:val="000610D2"/>
    <w:rsid w:val="0006239E"/>
    <w:rsid w:val="00062886"/>
    <w:rsid w:val="00070BEF"/>
    <w:rsid w:val="00083594"/>
    <w:rsid w:val="00086782"/>
    <w:rsid w:val="000875B3"/>
    <w:rsid w:val="00090ED3"/>
    <w:rsid w:val="00092E94"/>
    <w:rsid w:val="0009455F"/>
    <w:rsid w:val="000B21BF"/>
    <w:rsid w:val="000B5476"/>
    <w:rsid w:val="000C21A5"/>
    <w:rsid w:val="000C4FE4"/>
    <w:rsid w:val="000C5EF4"/>
    <w:rsid w:val="000C6C08"/>
    <w:rsid w:val="000D14EC"/>
    <w:rsid w:val="000D3229"/>
    <w:rsid w:val="000D67BE"/>
    <w:rsid w:val="000E5244"/>
    <w:rsid w:val="000E5F4D"/>
    <w:rsid w:val="000E6DA3"/>
    <w:rsid w:val="000F1170"/>
    <w:rsid w:val="000F19D1"/>
    <w:rsid w:val="000F59D3"/>
    <w:rsid w:val="000F651B"/>
    <w:rsid w:val="00100095"/>
    <w:rsid w:val="00100419"/>
    <w:rsid w:val="00112630"/>
    <w:rsid w:val="0012435A"/>
    <w:rsid w:val="001350D3"/>
    <w:rsid w:val="0013681C"/>
    <w:rsid w:val="00136ADC"/>
    <w:rsid w:val="001403BD"/>
    <w:rsid w:val="00146093"/>
    <w:rsid w:val="00146C9B"/>
    <w:rsid w:val="00147D8F"/>
    <w:rsid w:val="00151355"/>
    <w:rsid w:val="001542B7"/>
    <w:rsid w:val="00154DDF"/>
    <w:rsid w:val="001613F0"/>
    <w:rsid w:val="0016595A"/>
    <w:rsid w:val="00165C3B"/>
    <w:rsid w:val="00166C8B"/>
    <w:rsid w:val="001750E4"/>
    <w:rsid w:val="0017605A"/>
    <w:rsid w:val="00180D0E"/>
    <w:rsid w:val="00183C10"/>
    <w:rsid w:val="0018578F"/>
    <w:rsid w:val="00192E84"/>
    <w:rsid w:val="00192ECA"/>
    <w:rsid w:val="00195720"/>
    <w:rsid w:val="00196C99"/>
    <w:rsid w:val="001A0D66"/>
    <w:rsid w:val="001A6CC4"/>
    <w:rsid w:val="001B2358"/>
    <w:rsid w:val="001B439E"/>
    <w:rsid w:val="001B4FF2"/>
    <w:rsid w:val="001C0994"/>
    <w:rsid w:val="001C3008"/>
    <w:rsid w:val="001C3BC4"/>
    <w:rsid w:val="001C65EC"/>
    <w:rsid w:val="001D3935"/>
    <w:rsid w:val="001E4FEE"/>
    <w:rsid w:val="001E64CA"/>
    <w:rsid w:val="001F2630"/>
    <w:rsid w:val="00202909"/>
    <w:rsid w:val="00203366"/>
    <w:rsid w:val="00207D57"/>
    <w:rsid w:val="00210F2C"/>
    <w:rsid w:val="00217C00"/>
    <w:rsid w:val="00220B58"/>
    <w:rsid w:val="002214C6"/>
    <w:rsid w:val="00223A6C"/>
    <w:rsid w:val="002277AF"/>
    <w:rsid w:val="002356D8"/>
    <w:rsid w:val="00242547"/>
    <w:rsid w:val="00266E26"/>
    <w:rsid w:val="00267547"/>
    <w:rsid w:val="00276574"/>
    <w:rsid w:val="00276E7B"/>
    <w:rsid w:val="0028072E"/>
    <w:rsid w:val="0028468F"/>
    <w:rsid w:val="002853FD"/>
    <w:rsid w:val="00290728"/>
    <w:rsid w:val="002938E6"/>
    <w:rsid w:val="00294142"/>
    <w:rsid w:val="002957F5"/>
    <w:rsid w:val="00296487"/>
    <w:rsid w:val="00296DCA"/>
    <w:rsid w:val="00297E67"/>
    <w:rsid w:val="002A2854"/>
    <w:rsid w:val="002C7768"/>
    <w:rsid w:val="002D1E37"/>
    <w:rsid w:val="002D4242"/>
    <w:rsid w:val="002E1783"/>
    <w:rsid w:val="002E5370"/>
    <w:rsid w:val="002E7BDB"/>
    <w:rsid w:val="002F1BDA"/>
    <w:rsid w:val="002F4798"/>
    <w:rsid w:val="002F605B"/>
    <w:rsid w:val="002F6B37"/>
    <w:rsid w:val="0030305F"/>
    <w:rsid w:val="00306873"/>
    <w:rsid w:val="00306B54"/>
    <w:rsid w:val="00312FC3"/>
    <w:rsid w:val="003145A0"/>
    <w:rsid w:val="00327148"/>
    <w:rsid w:val="003316A1"/>
    <w:rsid w:val="003331F8"/>
    <w:rsid w:val="00336347"/>
    <w:rsid w:val="0034444B"/>
    <w:rsid w:val="0034448D"/>
    <w:rsid w:val="00351EE0"/>
    <w:rsid w:val="00360366"/>
    <w:rsid w:val="00360E7C"/>
    <w:rsid w:val="003611F3"/>
    <w:rsid w:val="003626CE"/>
    <w:rsid w:val="00365391"/>
    <w:rsid w:val="00366D9B"/>
    <w:rsid w:val="00381C74"/>
    <w:rsid w:val="00381F36"/>
    <w:rsid w:val="0039556B"/>
    <w:rsid w:val="00396424"/>
    <w:rsid w:val="00397BBD"/>
    <w:rsid w:val="003A1C93"/>
    <w:rsid w:val="003A33DC"/>
    <w:rsid w:val="003A36B9"/>
    <w:rsid w:val="003A5004"/>
    <w:rsid w:val="003B1E2A"/>
    <w:rsid w:val="003B4B23"/>
    <w:rsid w:val="003C43B3"/>
    <w:rsid w:val="003D2D39"/>
    <w:rsid w:val="003E48BA"/>
    <w:rsid w:val="003E6B91"/>
    <w:rsid w:val="003E7681"/>
    <w:rsid w:val="003F00CE"/>
    <w:rsid w:val="003F0F50"/>
    <w:rsid w:val="003F4598"/>
    <w:rsid w:val="003F5E58"/>
    <w:rsid w:val="004002F9"/>
    <w:rsid w:val="004015FC"/>
    <w:rsid w:val="00402C69"/>
    <w:rsid w:val="0040710A"/>
    <w:rsid w:val="004123B7"/>
    <w:rsid w:val="00413829"/>
    <w:rsid w:val="004255D1"/>
    <w:rsid w:val="004272E4"/>
    <w:rsid w:val="004357D3"/>
    <w:rsid w:val="00436600"/>
    <w:rsid w:val="00437D72"/>
    <w:rsid w:val="00441762"/>
    <w:rsid w:val="004442F4"/>
    <w:rsid w:val="00450981"/>
    <w:rsid w:val="00454AD8"/>
    <w:rsid w:val="004561A4"/>
    <w:rsid w:val="00463933"/>
    <w:rsid w:val="00464C84"/>
    <w:rsid w:val="0046545A"/>
    <w:rsid w:val="00467B38"/>
    <w:rsid w:val="00474CE7"/>
    <w:rsid w:val="00476FF3"/>
    <w:rsid w:val="0048312F"/>
    <w:rsid w:val="00484CE8"/>
    <w:rsid w:val="0049181C"/>
    <w:rsid w:val="0049276B"/>
    <w:rsid w:val="00495392"/>
    <w:rsid w:val="004968B6"/>
    <w:rsid w:val="004A72F0"/>
    <w:rsid w:val="004B20EB"/>
    <w:rsid w:val="004B7B4B"/>
    <w:rsid w:val="004B7D5A"/>
    <w:rsid w:val="004C14A2"/>
    <w:rsid w:val="004C4B1B"/>
    <w:rsid w:val="004C7850"/>
    <w:rsid w:val="004D0957"/>
    <w:rsid w:val="004D40B6"/>
    <w:rsid w:val="004D4D69"/>
    <w:rsid w:val="004D665F"/>
    <w:rsid w:val="004F0D7A"/>
    <w:rsid w:val="004F35D2"/>
    <w:rsid w:val="004F508D"/>
    <w:rsid w:val="004F50DB"/>
    <w:rsid w:val="00500657"/>
    <w:rsid w:val="0050457F"/>
    <w:rsid w:val="0050688B"/>
    <w:rsid w:val="00523EFD"/>
    <w:rsid w:val="00526B40"/>
    <w:rsid w:val="00530DCA"/>
    <w:rsid w:val="0053252A"/>
    <w:rsid w:val="005369E4"/>
    <w:rsid w:val="005400E1"/>
    <w:rsid w:val="00540552"/>
    <w:rsid w:val="00554A7D"/>
    <w:rsid w:val="00554C14"/>
    <w:rsid w:val="0055553A"/>
    <w:rsid w:val="00560AF5"/>
    <w:rsid w:val="005618B0"/>
    <w:rsid w:val="0056199D"/>
    <w:rsid w:val="00561F1A"/>
    <w:rsid w:val="00564D65"/>
    <w:rsid w:val="00572CE4"/>
    <w:rsid w:val="00580A09"/>
    <w:rsid w:val="00581893"/>
    <w:rsid w:val="00582EED"/>
    <w:rsid w:val="00585E47"/>
    <w:rsid w:val="005860C8"/>
    <w:rsid w:val="00594C27"/>
    <w:rsid w:val="00596FAE"/>
    <w:rsid w:val="005A05E5"/>
    <w:rsid w:val="005A1A54"/>
    <w:rsid w:val="005A4B67"/>
    <w:rsid w:val="005A4C89"/>
    <w:rsid w:val="005A6AEC"/>
    <w:rsid w:val="005B4278"/>
    <w:rsid w:val="005B4611"/>
    <w:rsid w:val="005C1ACA"/>
    <w:rsid w:val="005C75A1"/>
    <w:rsid w:val="005D5C30"/>
    <w:rsid w:val="005E03CD"/>
    <w:rsid w:val="005E231E"/>
    <w:rsid w:val="005E3DBB"/>
    <w:rsid w:val="005E40C5"/>
    <w:rsid w:val="005F0175"/>
    <w:rsid w:val="005F1C39"/>
    <w:rsid w:val="005F5DB9"/>
    <w:rsid w:val="005F64CB"/>
    <w:rsid w:val="00613148"/>
    <w:rsid w:val="00614545"/>
    <w:rsid w:val="00615C74"/>
    <w:rsid w:val="00615C7B"/>
    <w:rsid w:val="00631C0C"/>
    <w:rsid w:val="00635A77"/>
    <w:rsid w:val="0063613A"/>
    <w:rsid w:val="00637674"/>
    <w:rsid w:val="00640733"/>
    <w:rsid w:val="00644E83"/>
    <w:rsid w:val="00645806"/>
    <w:rsid w:val="00645F32"/>
    <w:rsid w:val="006515FA"/>
    <w:rsid w:val="00657554"/>
    <w:rsid w:val="00670AB8"/>
    <w:rsid w:val="00673160"/>
    <w:rsid w:val="00681229"/>
    <w:rsid w:val="00693563"/>
    <w:rsid w:val="006A14A7"/>
    <w:rsid w:val="006A1F93"/>
    <w:rsid w:val="006A65E7"/>
    <w:rsid w:val="006A72B1"/>
    <w:rsid w:val="006B7665"/>
    <w:rsid w:val="006C050D"/>
    <w:rsid w:val="006C25D8"/>
    <w:rsid w:val="006C30E2"/>
    <w:rsid w:val="006C459F"/>
    <w:rsid w:val="006D26E2"/>
    <w:rsid w:val="006D545F"/>
    <w:rsid w:val="006D7C2F"/>
    <w:rsid w:val="006E116F"/>
    <w:rsid w:val="006E3C80"/>
    <w:rsid w:val="006E411C"/>
    <w:rsid w:val="006F4953"/>
    <w:rsid w:val="00700667"/>
    <w:rsid w:val="00702849"/>
    <w:rsid w:val="00707A53"/>
    <w:rsid w:val="007101CE"/>
    <w:rsid w:val="00712156"/>
    <w:rsid w:val="00712C5D"/>
    <w:rsid w:val="00725208"/>
    <w:rsid w:val="007331EF"/>
    <w:rsid w:val="00733EB3"/>
    <w:rsid w:val="00734168"/>
    <w:rsid w:val="00734565"/>
    <w:rsid w:val="007370E6"/>
    <w:rsid w:val="00740C07"/>
    <w:rsid w:val="0074450B"/>
    <w:rsid w:val="00747D9A"/>
    <w:rsid w:val="00756BD8"/>
    <w:rsid w:val="00761B9F"/>
    <w:rsid w:val="00771291"/>
    <w:rsid w:val="007712D3"/>
    <w:rsid w:val="007745CA"/>
    <w:rsid w:val="0077478D"/>
    <w:rsid w:val="00782651"/>
    <w:rsid w:val="007864BA"/>
    <w:rsid w:val="007912CF"/>
    <w:rsid w:val="00791A5D"/>
    <w:rsid w:val="00791EF9"/>
    <w:rsid w:val="00792862"/>
    <w:rsid w:val="007A6CAE"/>
    <w:rsid w:val="007B76B5"/>
    <w:rsid w:val="007C04C4"/>
    <w:rsid w:val="007C3F2E"/>
    <w:rsid w:val="007C415C"/>
    <w:rsid w:val="007D4808"/>
    <w:rsid w:val="007D6246"/>
    <w:rsid w:val="007D79F5"/>
    <w:rsid w:val="007E385D"/>
    <w:rsid w:val="007E472E"/>
    <w:rsid w:val="007F0017"/>
    <w:rsid w:val="007F1303"/>
    <w:rsid w:val="00801959"/>
    <w:rsid w:val="00817F74"/>
    <w:rsid w:val="0082724C"/>
    <w:rsid w:val="00831CAA"/>
    <w:rsid w:val="008342B8"/>
    <w:rsid w:val="00843B93"/>
    <w:rsid w:val="00851968"/>
    <w:rsid w:val="008522D7"/>
    <w:rsid w:val="00852D3B"/>
    <w:rsid w:val="008557D7"/>
    <w:rsid w:val="008622B5"/>
    <w:rsid w:val="00865EC8"/>
    <w:rsid w:val="00866199"/>
    <w:rsid w:val="0086736B"/>
    <w:rsid w:val="00874FA5"/>
    <w:rsid w:val="00877249"/>
    <w:rsid w:val="00880E99"/>
    <w:rsid w:val="00881396"/>
    <w:rsid w:val="008815D5"/>
    <w:rsid w:val="00890795"/>
    <w:rsid w:val="008B0727"/>
    <w:rsid w:val="008B1707"/>
    <w:rsid w:val="008B2651"/>
    <w:rsid w:val="008C346F"/>
    <w:rsid w:val="008C6519"/>
    <w:rsid w:val="008D5FE7"/>
    <w:rsid w:val="008D75EE"/>
    <w:rsid w:val="008D7F93"/>
    <w:rsid w:val="008E2445"/>
    <w:rsid w:val="008E34FC"/>
    <w:rsid w:val="008E6B4B"/>
    <w:rsid w:val="008E7B17"/>
    <w:rsid w:val="008F21C3"/>
    <w:rsid w:val="008F5284"/>
    <w:rsid w:val="008F61B2"/>
    <w:rsid w:val="008F6C20"/>
    <w:rsid w:val="00910884"/>
    <w:rsid w:val="009124D1"/>
    <w:rsid w:val="00913D0E"/>
    <w:rsid w:val="0091782E"/>
    <w:rsid w:val="00941DF4"/>
    <w:rsid w:val="009439DE"/>
    <w:rsid w:val="00947764"/>
    <w:rsid w:val="00952092"/>
    <w:rsid w:val="00952AA0"/>
    <w:rsid w:val="00953783"/>
    <w:rsid w:val="0095436F"/>
    <w:rsid w:val="00955AFC"/>
    <w:rsid w:val="00963FE4"/>
    <w:rsid w:val="009655DB"/>
    <w:rsid w:val="00965866"/>
    <w:rsid w:val="00966E5D"/>
    <w:rsid w:val="00967A59"/>
    <w:rsid w:val="00974705"/>
    <w:rsid w:val="009777FE"/>
    <w:rsid w:val="00985C2E"/>
    <w:rsid w:val="009933F0"/>
    <w:rsid w:val="0099495D"/>
    <w:rsid w:val="00997AE6"/>
    <w:rsid w:val="009A37E8"/>
    <w:rsid w:val="009B2545"/>
    <w:rsid w:val="009C60BB"/>
    <w:rsid w:val="009D0165"/>
    <w:rsid w:val="009D0CB8"/>
    <w:rsid w:val="009D19B3"/>
    <w:rsid w:val="009D3A6B"/>
    <w:rsid w:val="009D56F6"/>
    <w:rsid w:val="009E531A"/>
    <w:rsid w:val="009E789C"/>
    <w:rsid w:val="009F1719"/>
    <w:rsid w:val="009F1F87"/>
    <w:rsid w:val="009F2271"/>
    <w:rsid w:val="009F4C3A"/>
    <w:rsid w:val="009F568A"/>
    <w:rsid w:val="00A015DA"/>
    <w:rsid w:val="00A0324B"/>
    <w:rsid w:val="00A12092"/>
    <w:rsid w:val="00A12FDD"/>
    <w:rsid w:val="00A206E6"/>
    <w:rsid w:val="00A22935"/>
    <w:rsid w:val="00A25531"/>
    <w:rsid w:val="00A3536F"/>
    <w:rsid w:val="00A3542E"/>
    <w:rsid w:val="00A406EC"/>
    <w:rsid w:val="00A41417"/>
    <w:rsid w:val="00A44311"/>
    <w:rsid w:val="00A44CED"/>
    <w:rsid w:val="00A44E7A"/>
    <w:rsid w:val="00A45D5F"/>
    <w:rsid w:val="00A51B31"/>
    <w:rsid w:val="00A54257"/>
    <w:rsid w:val="00A6538A"/>
    <w:rsid w:val="00A655E4"/>
    <w:rsid w:val="00A71848"/>
    <w:rsid w:val="00A72B75"/>
    <w:rsid w:val="00A93604"/>
    <w:rsid w:val="00A95865"/>
    <w:rsid w:val="00AA05C9"/>
    <w:rsid w:val="00AA2495"/>
    <w:rsid w:val="00AA2FE1"/>
    <w:rsid w:val="00AA3460"/>
    <w:rsid w:val="00AA4D42"/>
    <w:rsid w:val="00AA6ABC"/>
    <w:rsid w:val="00AB444D"/>
    <w:rsid w:val="00AC537B"/>
    <w:rsid w:val="00AD6FA6"/>
    <w:rsid w:val="00AF3087"/>
    <w:rsid w:val="00AF447E"/>
    <w:rsid w:val="00AF7616"/>
    <w:rsid w:val="00B0680A"/>
    <w:rsid w:val="00B076DE"/>
    <w:rsid w:val="00B12A11"/>
    <w:rsid w:val="00B1657D"/>
    <w:rsid w:val="00B16C7A"/>
    <w:rsid w:val="00B2117D"/>
    <w:rsid w:val="00B30030"/>
    <w:rsid w:val="00B3490F"/>
    <w:rsid w:val="00B359CF"/>
    <w:rsid w:val="00B40B74"/>
    <w:rsid w:val="00B4154D"/>
    <w:rsid w:val="00B4372C"/>
    <w:rsid w:val="00B45A8D"/>
    <w:rsid w:val="00B610AA"/>
    <w:rsid w:val="00B6324A"/>
    <w:rsid w:val="00B665A3"/>
    <w:rsid w:val="00B721C2"/>
    <w:rsid w:val="00B808B0"/>
    <w:rsid w:val="00B87368"/>
    <w:rsid w:val="00B93DC8"/>
    <w:rsid w:val="00B962FF"/>
    <w:rsid w:val="00B97694"/>
    <w:rsid w:val="00BA6CF3"/>
    <w:rsid w:val="00BB3B90"/>
    <w:rsid w:val="00BC010C"/>
    <w:rsid w:val="00BC2004"/>
    <w:rsid w:val="00BC4D31"/>
    <w:rsid w:val="00BD342E"/>
    <w:rsid w:val="00BD40D2"/>
    <w:rsid w:val="00BF0D3A"/>
    <w:rsid w:val="00BF1C1F"/>
    <w:rsid w:val="00BF6D32"/>
    <w:rsid w:val="00C14CCF"/>
    <w:rsid w:val="00C31918"/>
    <w:rsid w:val="00C375E0"/>
    <w:rsid w:val="00C41782"/>
    <w:rsid w:val="00C46C05"/>
    <w:rsid w:val="00C46E23"/>
    <w:rsid w:val="00C506C9"/>
    <w:rsid w:val="00C55EF6"/>
    <w:rsid w:val="00C57A96"/>
    <w:rsid w:val="00C61615"/>
    <w:rsid w:val="00C62CF3"/>
    <w:rsid w:val="00C62D8A"/>
    <w:rsid w:val="00C810BD"/>
    <w:rsid w:val="00C8236F"/>
    <w:rsid w:val="00C85FD6"/>
    <w:rsid w:val="00C871A6"/>
    <w:rsid w:val="00C955C8"/>
    <w:rsid w:val="00C9564A"/>
    <w:rsid w:val="00C96394"/>
    <w:rsid w:val="00C96D77"/>
    <w:rsid w:val="00C97281"/>
    <w:rsid w:val="00CA2AEB"/>
    <w:rsid w:val="00CA46AD"/>
    <w:rsid w:val="00CA73A2"/>
    <w:rsid w:val="00CB16C9"/>
    <w:rsid w:val="00CB3DCE"/>
    <w:rsid w:val="00CB6430"/>
    <w:rsid w:val="00CD0E88"/>
    <w:rsid w:val="00CD11BA"/>
    <w:rsid w:val="00CD3810"/>
    <w:rsid w:val="00CD400F"/>
    <w:rsid w:val="00D005AE"/>
    <w:rsid w:val="00D008C3"/>
    <w:rsid w:val="00D0556C"/>
    <w:rsid w:val="00D12033"/>
    <w:rsid w:val="00D26175"/>
    <w:rsid w:val="00D265DB"/>
    <w:rsid w:val="00D373B3"/>
    <w:rsid w:val="00D4337A"/>
    <w:rsid w:val="00D44328"/>
    <w:rsid w:val="00D44EAA"/>
    <w:rsid w:val="00D50014"/>
    <w:rsid w:val="00D51D75"/>
    <w:rsid w:val="00D558B1"/>
    <w:rsid w:val="00D56130"/>
    <w:rsid w:val="00D63383"/>
    <w:rsid w:val="00D70AB3"/>
    <w:rsid w:val="00D734E8"/>
    <w:rsid w:val="00D80EA5"/>
    <w:rsid w:val="00D8361E"/>
    <w:rsid w:val="00D84875"/>
    <w:rsid w:val="00D85270"/>
    <w:rsid w:val="00D86D07"/>
    <w:rsid w:val="00D90891"/>
    <w:rsid w:val="00D93A18"/>
    <w:rsid w:val="00D94C89"/>
    <w:rsid w:val="00DA3B49"/>
    <w:rsid w:val="00DA5400"/>
    <w:rsid w:val="00DA7AB0"/>
    <w:rsid w:val="00DB10F7"/>
    <w:rsid w:val="00DB6830"/>
    <w:rsid w:val="00DC2DEB"/>
    <w:rsid w:val="00DC4248"/>
    <w:rsid w:val="00DC5F81"/>
    <w:rsid w:val="00DC7D05"/>
    <w:rsid w:val="00DE3ED4"/>
    <w:rsid w:val="00DE5D9A"/>
    <w:rsid w:val="00DF15BE"/>
    <w:rsid w:val="00DF2862"/>
    <w:rsid w:val="00DF4A23"/>
    <w:rsid w:val="00E04AC8"/>
    <w:rsid w:val="00E052B5"/>
    <w:rsid w:val="00E06D87"/>
    <w:rsid w:val="00E075A7"/>
    <w:rsid w:val="00E218CD"/>
    <w:rsid w:val="00E2512D"/>
    <w:rsid w:val="00E2736E"/>
    <w:rsid w:val="00E301D4"/>
    <w:rsid w:val="00E356D8"/>
    <w:rsid w:val="00E50535"/>
    <w:rsid w:val="00E52F17"/>
    <w:rsid w:val="00E554AF"/>
    <w:rsid w:val="00E623A4"/>
    <w:rsid w:val="00E74450"/>
    <w:rsid w:val="00E8767C"/>
    <w:rsid w:val="00E94D0C"/>
    <w:rsid w:val="00EA3FE0"/>
    <w:rsid w:val="00EC1230"/>
    <w:rsid w:val="00EC55F7"/>
    <w:rsid w:val="00EF0A61"/>
    <w:rsid w:val="00EF12D9"/>
    <w:rsid w:val="00F02EF7"/>
    <w:rsid w:val="00F0542E"/>
    <w:rsid w:val="00F059A4"/>
    <w:rsid w:val="00F16712"/>
    <w:rsid w:val="00F179D9"/>
    <w:rsid w:val="00F25071"/>
    <w:rsid w:val="00F30108"/>
    <w:rsid w:val="00F34841"/>
    <w:rsid w:val="00F34BA9"/>
    <w:rsid w:val="00F41258"/>
    <w:rsid w:val="00F44608"/>
    <w:rsid w:val="00F47418"/>
    <w:rsid w:val="00F5019A"/>
    <w:rsid w:val="00F61330"/>
    <w:rsid w:val="00F6679B"/>
    <w:rsid w:val="00F83162"/>
    <w:rsid w:val="00F91A11"/>
    <w:rsid w:val="00F9294C"/>
    <w:rsid w:val="00F962DA"/>
    <w:rsid w:val="00FA0D5B"/>
    <w:rsid w:val="00FA551C"/>
    <w:rsid w:val="00FB0287"/>
    <w:rsid w:val="00FB0BF6"/>
    <w:rsid w:val="00FB159B"/>
    <w:rsid w:val="00FB226F"/>
    <w:rsid w:val="00FB24FE"/>
    <w:rsid w:val="00FB2650"/>
    <w:rsid w:val="00FB2DB6"/>
    <w:rsid w:val="00FE0BC8"/>
    <w:rsid w:val="00FE1031"/>
    <w:rsid w:val="00FE3198"/>
    <w:rsid w:val="00FE5538"/>
    <w:rsid w:val="00FE6881"/>
    <w:rsid w:val="00FF75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B8CF98"/>
  <w15:docId w15:val="{0F4E6CD1-FAE2-49C4-B6C3-22F895C9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DB9"/>
    <w:pPr>
      <w:ind w:left="720"/>
    </w:pPr>
  </w:style>
  <w:style w:type="paragraph" w:styleId="BalloonText">
    <w:name w:val="Balloon Text"/>
    <w:basedOn w:val="Normal"/>
    <w:link w:val="BalloonTextChar"/>
    <w:uiPriority w:val="99"/>
    <w:semiHidden/>
    <w:unhideWhenUsed/>
    <w:rsid w:val="001B439E"/>
    <w:rPr>
      <w:rFonts w:ascii="Segoe UI" w:hAnsi="Segoe UI" w:cs="Segoe UI"/>
      <w:sz w:val="18"/>
      <w:szCs w:val="18"/>
    </w:rPr>
  </w:style>
  <w:style w:type="character" w:customStyle="1" w:styleId="BalloonTextChar">
    <w:name w:val="Balloon Text Char"/>
    <w:link w:val="BalloonText"/>
    <w:uiPriority w:val="99"/>
    <w:semiHidden/>
    <w:rsid w:val="001B439E"/>
    <w:rPr>
      <w:rFonts w:ascii="Segoe UI" w:hAnsi="Segoe UI" w:cs="Segoe UI"/>
      <w:sz w:val="18"/>
      <w:szCs w:val="18"/>
    </w:rPr>
  </w:style>
  <w:style w:type="paragraph" w:styleId="Header">
    <w:name w:val="header"/>
    <w:basedOn w:val="Normal"/>
    <w:link w:val="HeaderChar"/>
    <w:uiPriority w:val="99"/>
    <w:unhideWhenUsed/>
    <w:rsid w:val="001B439E"/>
    <w:pPr>
      <w:tabs>
        <w:tab w:val="center" w:pos="4703"/>
        <w:tab w:val="right" w:pos="9406"/>
      </w:tabs>
    </w:pPr>
  </w:style>
  <w:style w:type="character" w:customStyle="1" w:styleId="HeaderChar">
    <w:name w:val="Header Char"/>
    <w:basedOn w:val="DefaultParagraphFont"/>
    <w:link w:val="Header"/>
    <w:uiPriority w:val="99"/>
    <w:rsid w:val="001B439E"/>
  </w:style>
  <w:style w:type="paragraph" w:styleId="Footer">
    <w:name w:val="footer"/>
    <w:basedOn w:val="Normal"/>
    <w:link w:val="FooterChar"/>
    <w:uiPriority w:val="99"/>
    <w:unhideWhenUsed/>
    <w:rsid w:val="001B439E"/>
    <w:pPr>
      <w:tabs>
        <w:tab w:val="center" w:pos="4703"/>
        <w:tab w:val="right" w:pos="9406"/>
      </w:tabs>
    </w:pPr>
  </w:style>
  <w:style w:type="character" w:customStyle="1" w:styleId="FooterChar">
    <w:name w:val="Footer Char"/>
    <w:basedOn w:val="DefaultParagraphFont"/>
    <w:link w:val="Footer"/>
    <w:uiPriority w:val="99"/>
    <w:rsid w:val="001B439E"/>
  </w:style>
  <w:style w:type="character" w:customStyle="1" w:styleId="search13">
    <w:name w:val="search13"/>
    <w:basedOn w:val="DefaultParagraphFont"/>
    <w:rsid w:val="006C25D8"/>
    <w:rPr>
      <w:shd w:val="clear" w:color="auto" w:fill="99FF99"/>
    </w:rPr>
  </w:style>
  <w:style w:type="character" w:customStyle="1" w:styleId="search23">
    <w:name w:val="search23"/>
    <w:basedOn w:val="DefaultParagraphFont"/>
    <w:rsid w:val="006C25D8"/>
    <w:rPr>
      <w:shd w:val="clear" w:color="auto" w:fill="FF9999"/>
    </w:rPr>
  </w:style>
  <w:style w:type="character" w:customStyle="1" w:styleId="search33">
    <w:name w:val="search33"/>
    <w:basedOn w:val="DefaultParagraphFont"/>
    <w:rsid w:val="006C25D8"/>
    <w:rPr>
      <w:shd w:val="clear" w:color="auto" w:fill="EBBE51"/>
    </w:rPr>
  </w:style>
  <w:style w:type="character" w:customStyle="1" w:styleId="search43">
    <w:name w:val="search43"/>
    <w:basedOn w:val="DefaultParagraphFont"/>
    <w:rsid w:val="006C25D8"/>
    <w:rPr>
      <w:shd w:val="clear" w:color="auto" w:fill="A0FFFF"/>
    </w:rPr>
  </w:style>
  <w:style w:type="character" w:customStyle="1" w:styleId="search53">
    <w:name w:val="search53"/>
    <w:basedOn w:val="DefaultParagraphFont"/>
    <w:rsid w:val="006C25D8"/>
    <w:rPr>
      <w:shd w:val="clear" w:color="auto" w:fill="CCFF99"/>
    </w:rPr>
  </w:style>
  <w:style w:type="character" w:customStyle="1" w:styleId="search63">
    <w:name w:val="search63"/>
    <w:basedOn w:val="DefaultParagraphFont"/>
    <w:rsid w:val="006C25D8"/>
    <w:rPr>
      <w:shd w:val="clear" w:color="auto" w:fill="FFCCCC"/>
    </w:rPr>
  </w:style>
  <w:style w:type="character" w:customStyle="1" w:styleId="search73">
    <w:name w:val="search73"/>
    <w:basedOn w:val="DefaultParagraphFont"/>
    <w:rsid w:val="006C25D8"/>
    <w:rPr>
      <w:shd w:val="clear" w:color="auto" w:fill="99CCFF"/>
    </w:rPr>
  </w:style>
  <w:style w:type="character" w:customStyle="1" w:styleId="search83">
    <w:name w:val="search83"/>
    <w:basedOn w:val="DefaultParagraphFont"/>
    <w:rsid w:val="006C25D8"/>
    <w:rPr>
      <w:shd w:val="clear" w:color="auto" w:fill="AA99AA"/>
    </w:rPr>
  </w:style>
  <w:style w:type="character" w:customStyle="1" w:styleId="search93">
    <w:name w:val="search93"/>
    <w:basedOn w:val="DefaultParagraphFont"/>
    <w:rsid w:val="006C25D8"/>
    <w:rPr>
      <w:shd w:val="clear" w:color="auto" w:fill="FFBBFF"/>
    </w:rPr>
  </w:style>
  <w:style w:type="character" w:customStyle="1" w:styleId="search01">
    <w:name w:val="search01"/>
    <w:basedOn w:val="DefaultParagraphFont"/>
    <w:rsid w:val="0099495D"/>
    <w:rPr>
      <w:shd w:val="clear" w:color="auto" w:fill="FFFF66"/>
    </w:rPr>
  </w:style>
  <w:style w:type="character" w:customStyle="1" w:styleId="historyitem">
    <w:name w:val="historyitem"/>
    <w:basedOn w:val="DefaultParagraphFont"/>
    <w:rsid w:val="007F1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041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41349-8449-4EB0-84F3-21BAE850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4029</Words>
  <Characters>22969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312-B</dc:creator>
  <cp:lastModifiedBy>Windows User</cp:lastModifiedBy>
  <cp:revision>1</cp:revision>
  <cp:lastPrinted>2020-09-18T06:58:00Z</cp:lastPrinted>
  <dcterms:created xsi:type="dcterms:W3CDTF">2021-09-28T09:44:00Z</dcterms:created>
  <dcterms:modified xsi:type="dcterms:W3CDTF">2021-09-28T09:44:00Z</dcterms:modified>
</cp:coreProperties>
</file>