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8BA" w:rsidRPr="00F958BA" w:rsidRDefault="00D6767C" w:rsidP="00F0765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 w:themeColor="text1"/>
          <w:lang w:val="ru-RU"/>
        </w:rPr>
      </w:pPr>
      <w:r w:rsidRPr="00F958BA">
        <w:rPr>
          <w:rFonts w:ascii="Arial" w:hAnsi="Arial" w:cs="Arial"/>
          <w:color w:val="000000" w:themeColor="text1"/>
          <w:lang w:val="bg-BG"/>
        </w:rPr>
        <w:t xml:space="preserve">First-pass ефектът в черния дроб </w:t>
      </w:r>
      <w:r w:rsidR="00990A1E">
        <w:rPr>
          <w:rFonts w:ascii="Arial" w:hAnsi="Arial" w:cs="Arial"/>
          <w:color w:val="000000" w:themeColor="text1"/>
          <w:lang w:val="bg-BG"/>
        </w:rPr>
        <w:t>н</w:t>
      </w:r>
      <w:r w:rsidR="00990A1E">
        <w:rPr>
          <w:rFonts w:ascii="Arial" w:hAnsi="Arial" w:cs="Arial"/>
          <w:color w:val="000000" w:themeColor="text1"/>
          <w:lang w:val="en-US"/>
        </w:rPr>
        <w:t xml:space="preserve">e </w:t>
      </w:r>
      <w:r w:rsidRPr="00F958BA">
        <w:rPr>
          <w:rFonts w:ascii="Arial" w:hAnsi="Arial" w:cs="Arial"/>
          <w:color w:val="000000" w:themeColor="text1"/>
          <w:lang w:val="bg-BG"/>
        </w:rPr>
        <w:t xml:space="preserve">се избягва, когато лекарствата се прилагат: </w:t>
      </w:r>
    </w:p>
    <w:p w:rsidR="00F958BA" w:rsidRPr="00F958BA" w:rsidRDefault="00D6767C" w:rsidP="00F0765C">
      <w:pPr>
        <w:ind w:left="284"/>
        <w:jc w:val="both"/>
        <w:rPr>
          <w:rFonts w:ascii="Arial" w:hAnsi="Arial" w:cs="Arial"/>
          <w:color w:val="000000" w:themeColor="text1"/>
        </w:rPr>
      </w:pPr>
      <w:r w:rsidRPr="00F958BA">
        <w:rPr>
          <w:rFonts w:ascii="Arial" w:hAnsi="Arial" w:cs="Arial"/>
          <w:color w:val="000000" w:themeColor="text1"/>
          <w:lang w:val="bg-BG"/>
        </w:rPr>
        <w:t>А. Инхала</w:t>
      </w:r>
      <w:r w:rsidRPr="00F958BA">
        <w:rPr>
          <w:rFonts w:ascii="Arial" w:hAnsi="Arial" w:cs="Arial"/>
          <w:color w:val="000000" w:themeColor="text1"/>
          <w:lang w:val="ru-RU"/>
        </w:rPr>
        <w:t>тор</w:t>
      </w:r>
      <w:r w:rsidRPr="00F958BA">
        <w:rPr>
          <w:rFonts w:ascii="Arial" w:hAnsi="Arial" w:cs="Arial"/>
          <w:color w:val="000000" w:themeColor="text1"/>
          <w:lang w:val="bg-BG"/>
        </w:rPr>
        <w:t xml:space="preserve">но, като летливи течности и аерозоли. </w:t>
      </w:r>
    </w:p>
    <w:p w:rsidR="00F958BA" w:rsidRPr="00990A1E" w:rsidRDefault="00D6767C" w:rsidP="00F0765C">
      <w:pPr>
        <w:ind w:left="284"/>
        <w:jc w:val="both"/>
        <w:rPr>
          <w:rFonts w:ascii="Arial" w:hAnsi="Arial" w:cs="Arial"/>
          <w:color w:val="000000" w:themeColor="text1"/>
          <w:lang w:val="bg-BG"/>
        </w:rPr>
      </w:pPr>
      <w:r w:rsidRPr="00F958BA">
        <w:rPr>
          <w:rFonts w:ascii="Arial" w:hAnsi="Arial" w:cs="Arial"/>
          <w:color w:val="000000" w:themeColor="text1"/>
          <w:lang w:val="bg-BG"/>
        </w:rPr>
        <w:t xml:space="preserve">Б. Интравенозно. </w:t>
      </w:r>
    </w:p>
    <w:p w:rsidR="00F958BA" w:rsidRPr="00990A1E" w:rsidRDefault="00D6767C" w:rsidP="00F0765C">
      <w:pPr>
        <w:ind w:left="284"/>
        <w:jc w:val="both"/>
        <w:rPr>
          <w:rFonts w:ascii="Arial" w:hAnsi="Arial" w:cs="Arial"/>
          <w:color w:val="000000" w:themeColor="text1"/>
          <w:lang w:val="bg-BG"/>
        </w:rPr>
      </w:pPr>
      <w:r w:rsidRPr="00F958BA">
        <w:rPr>
          <w:rFonts w:ascii="Arial" w:hAnsi="Arial" w:cs="Arial"/>
          <w:color w:val="000000" w:themeColor="text1"/>
          <w:lang w:val="bg-BG"/>
        </w:rPr>
        <w:t xml:space="preserve">В. Ректално. </w:t>
      </w:r>
    </w:p>
    <w:p w:rsidR="00F958BA" w:rsidRPr="00990A1E" w:rsidRDefault="00D6767C" w:rsidP="00F0765C">
      <w:pPr>
        <w:ind w:left="284"/>
        <w:jc w:val="both"/>
        <w:rPr>
          <w:rFonts w:ascii="Arial" w:hAnsi="Arial" w:cs="Arial"/>
          <w:color w:val="000000" w:themeColor="text1"/>
          <w:lang w:val="bg-BG"/>
        </w:rPr>
      </w:pPr>
      <w:r w:rsidRPr="00F958BA">
        <w:rPr>
          <w:rFonts w:ascii="Arial" w:hAnsi="Arial" w:cs="Arial"/>
          <w:color w:val="000000" w:themeColor="text1"/>
          <w:lang w:val="bg-BG"/>
        </w:rPr>
        <w:t xml:space="preserve">Г. Сублингвално. </w:t>
      </w:r>
    </w:p>
    <w:p w:rsidR="00D6767C" w:rsidRDefault="00D6767C" w:rsidP="00F0765C">
      <w:pPr>
        <w:ind w:left="284"/>
        <w:jc w:val="both"/>
        <w:rPr>
          <w:rFonts w:ascii="Arial" w:hAnsi="Arial" w:cs="Arial"/>
          <w:color w:val="000000" w:themeColor="text1"/>
        </w:rPr>
      </w:pPr>
      <w:r w:rsidRPr="00F958BA">
        <w:rPr>
          <w:rFonts w:ascii="Arial" w:hAnsi="Arial" w:cs="Arial"/>
          <w:color w:val="000000" w:themeColor="text1"/>
          <w:lang w:val="bg-BG"/>
        </w:rPr>
        <w:t>Д. Орално, като депо препарати.</w:t>
      </w:r>
      <w:r w:rsidRPr="00F958BA">
        <w:rPr>
          <w:rFonts w:ascii="Arial" w:hAnsi="Arial" w:cs="Arial"/>
          <w:color w:val="000000" w:themeColor="text1"/>
          <w:lang w:val="ru-RU"/>
        </w:rPr>
        <w:t xml:space="preserve"> </w:t>
      </w:r>
      <w:r w:rsidR="00990A1E" w:rsidRPr="00F958BA">
        <w:rPr>
          <w:rFonts w:ascii="Arial" w:hAnsi="Arial" w:cs="Arial"/>
          <w:color w:val="000000" w:themeColor="text1"/>
          <w:sz w:val="24"/>
          <w:szCs w:val="24"/>
        </w:rPr>
        <w:t>*</w:t>
      </w:r>
      <w:r w:rsidRPr="00F958BA">
        <w:rPr>
          <w:rFonts w:ascii="Arial" w:hAnsi="Arial" w:cs="Arial"/>
          <w:color w:val="000000" w:themeColor="text1"/>
          <w:lang w:val="ru-RU"/>
        </w:rPr>
        <w:t xml:space="preserve">  </w:t>
      </w:r>
    </w:p>
    <w:p w:rsidR="00F958BA" w:rsidRPr="00F958BA" w:rsidRDefault="00F958BA" w:rsidP="00F0765C">
      <w:pPr>
        <w:ind w:left="284"/>
        <w:jc w:val="both"/>
        <w:rPr>
          <w:rFonts w:ascii="Arial" w:hAnsi="Arial" w:cs="Arial"/>
          <w:color w:val="000000" w:themeColor="text1"/>
        </w:rPr>
      </w:pPr>
    </w:p>
    <w:p w:rsidR="00F958BA" w:rsidRDefault="00D6767C" w:rsidP="00F0765C">
      <w:pPr>
        <w:pStyle w:val="ListParagraph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F958BA">
        <w:rPr>
          <w:rFonts w:ascii="Arial" w:hAnsi="Arial" w:cs="Arial"/>
          <w:color w:val="000000" w:themeColor="text1"/>
          <w:lang w:val="ru-RU"/>
        </w:rPr>
        <w:t xml:space="preserve">В тъканите и плазмата се хидролизират: </w:t>
      </w:r>
    </w:p>
    <w:p w:rsidR="00F958BA" w:rsidRDefault="00D6767C" w:rsidP="00F0765C">
      <w:pPr>
        <w:ind w:left="284"/>
        <w:jc w:val="both"/>
        <w:rPr>
          <w:rFonts w:ascii="Arial" w:hAnsi="Arial" w:cs="Arial"/>
          <w:color w:val="000000" w:themeColor="text1"/>
        </w:rPr>
      </w:pPr>
      <w:r w:rsidRPr="00F958BA">
        <w:rPr>
          <w:rFonts w:ascii="Arial" w:hAnsi="Arial" w:cs="Arial"/>
          <w:color w:val="000000" w:themeColor="text1"/>
          <w:lang w:val="ru-RU"/>
        </w:rPr>
        <w:t>А. Естери на пара-аминобензоената киселина</w:t>
      </w:r>
      <w:r w:rsidR="00990A1E">
        <w:rPr>
          <w:rFonts w:ascii="Arial" w:hAnsi="Arial" w:cs="Arial"/>
          <w:color w:val="000000" w:themeColor="text1"/>
          <w:lang w:val="ru-RU"/>
        </w:rPr>
        <w:t xml:space="preserve"> и амиди</w:t>
      </w:r>
      <w:r w:rsidRPr="00F958BA">
        <w:rPr>
          <w:rFonts w:ascii="Arial" w:hAnsi="Arial" w:cs="Arial"/>
          <w:color w:val="000000" w:themeColor="text1"/>
          <w:lang w:val="ru-RU"/>
        </w:rPr>
        <w:t xml:space="preserve">. </w:t>
      </w:r>
      <w:r w:rsidR="00F958BA" w:rsidRPr="00F958BA">
        <w:rPr>
          <w:rFonts w:ascii="Arial" w:hAnsi="Arial" w:cs="Arial"/>
          <w:color w:val="000000" w:themeColor="text1"/>
          <w:sz w:val="24"/>
          <w:szCs w:val="24"/>
        </w:rPr>
        <w:t>*</w:t>
      </w:r>
    </w:p>
    <w:p w:rsidR="00F60120" w:rsidRPr="00990A1E" w:rsidRDefault="00D6767C" w:rsidP="00F0765C">
      <w:pPr>
        <w:ind w:left="284"/>
        <w:jc w:val="both"/>
        <w:rPr>
          <w:rFonts w:ascii="Arial" w:hAnsi="Arial" w:cs="Arial"/>
          <w:color w:val="000000" w:themeColor="text1"/>
          <w:lang w:val="bg-BG"/>
        </w:rPr>
      </w:pPr>
      <w:r w:rsidRPr="00F958BA">
        <w:rPr>
          <w:rFonts w:ascii="Arial" w:hAnsi="Arial" w:cs="Arial"/>
          <w:color w:val="000000" w:themeColor="text1"/>
        </w:rPr>
        <w:t xml:space="preserve">Б. </w:t>
      </w:r>
      <w:r w:rsidR="00990A1E">
        <w:rPr>
          <w:rFonts w:ascii="Arial" w:hAnsi="Arial" w:cs="Arial"/>
          <w:color w:val="000000" w:themeColor="text1"/>
          <w:lang w:val="bg-BG"/>
        </w:rPr>
        <w:t>Аспирин.</w:t>
      </w:r>
    </w:p>
    <w:p w:rsidR="00F958BA" w:rsidRDefault="00D6767C" w:rsidP="00F0765C">
      <w:pPr>
        <w:pStyle w:val="ListParagraph"/>
        <w:ind w:left="284"/>
        <w:jc w:val="both"/>
        <w:rPr>
          <w:rFonts w:ascii="Arial" w:hAnsi="Arial" w:cs="Arial"/>
          <w:color w:val="000000" w:themeColor="text1"/>
          <w:lang w:val="bg-BG"/>
        </w:rPr>
      </w:pPr>
      <w:r w:rsidRPr="00F958BA">
        <w:rPr>
          <w:rFonts w:ascii="Arial" w:hAnsi="Arial" w:cs="Arial"/>
          <w:color w:val="000000" w:themeColor="text1"/>
        </w:rPr>
        <w:t xml:space="preserve">В. </w:t>
      </w:r>
      <w:proofErr w:type="spellStart"/>
      <w:r w:rsidRPr="00F958BA">
        <w:rPr>
          <w:rFonts w:ascii="Arial" w:hAnsi="Arial" w:cs="Arial"/>
          <w:color w:val="000000" w:themeColor="text1"/>
        </w:rPr>
        <w:t>Леводопа</w:t>
      </w:r>
      <w:proofErr w:type="spellEnd"/>
      <w:r w:rsidRPr="00F958BA">
        <w:rPr>
          <w:rFonts w:ascii="Arial" w:hAnsi="Arial" w:cs="Arial"/>
          <w:color w:val="000000" w:themeColor="text1"/>
        </w:rPr>
        <w:t>.</w:t>
      </w:r>
      <w:r w:rsidRPr="00F958BA">
        <w:rPr>
          <w:rFonts w:ascii="Arial" w:hAnsi="Arial" w:cs="Arial"/>
          <w:color w:val="000000" w:themeColor="text1"/>
          <w:lang w:val="bg-BG"/>
        </w:rPr>
        <w:t xml:space="preserve"> </w:t>
      </w:r>
    </w:p>
    <w:p w:rsidR="00D6767C" w:rsidRDefault="00D6767C" w:rsidP="00F0765C">
      <w:pPr>
        <w:pStyle w:val="ListParagraph"/>
        <w:ind w:left="284"/>
        <w:jc w:val="both"/>
        <w:rPr>
          <w:rFonts w:ascii="Arial" w:hAnsi="Arial" w:cs="Arial"/>
          <w:color w:val="000000" w:themeColor="text1"/>
          <w:lang w:val="bg-BG"/>
        </w:rPr>
      </w:pPr>
      <w:r w:rsidRPr="00F958BA">
        <w:rPr>
          <w:rFonts w:ascii="Arial" w:hAnsi="Arial" w:cs="Arial"/>
          <w:color w:val="000000" w:themeColor="text1"/>
          <w:lang w:val="bg-BG"/>
        </w:rPr>
        <w:t>Г. Фенилбутазон.</w:t>
      </w:r>
    </w:p>
    <w:p w:rsidR="00F60120" w:rsidRPr="00F958BA" w:rsidRDefault="00F60120" w:rsidP="00F0765C">
      <w:pPr>
        <w:pStyle w:val="ListParagraph"/>
        <w:ind w:left="284"/>
        <w:jc w:val="both"/>
        <w:rPr>
          <w:rFonts w:ascii="Arial" w:hAnsi="Arial" w:cs="Arial"/>
          <w:color w:val="000000" w:themeColor="text1"/>
        </w:rPr>
      </w:pPr>
    </w:p>
    <w:p w:rsidR="00F60120" w:rsidRPr="00F60120" w:rsidRDefault="00D6767C" w:rsidP="00F0765C">
      <w:pPr>
        <w:pStyle w:val="ListParagraph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 w:themeColor="text1"/>
          <w:lang w:val="ru-RU"/>
        </w:rPr>
      </w:pPr>
      <w:r w:rsidRPr="00F60120">
        <w:rPr>
          <w:rFonts w:ascii="Arial" w:hAnsi="Arial" w:cs="Arial"/>
          <w:color w:val="000000" w:themeColor="text1"/>
        </w:rPr>
        <w:t>Phenobarbital</w:t>
      </w:r>
      <w:r w:rsidRPr="00F60120">
        <w:rPr>
          <w:rFonts w:ascii="Arial" w:hAnsi="Arial" w:cs="Arial"/>
          <w:color w:val="000000" w:themeColor="text1"/>
          <w:lang w:val="ru-RU"/>
        </w:rPr>
        <w:t xml:space="preserve"> действа като ензимеи индуктор</w:t>
      </w:r>
      <w:r w:rsidR="00F60120" w:rsidRPr="00F60120">
        <w:rPr>
          <w:rFonts w:ascii="Arial" w:hAnsi="Arial" w:cs="Arial"/>
          <w:color w:val="000000" w:themeColor="text1"/>
          <w:lang w:val="ru-RU"/>
        </w:rPr>
        <w:t xml:space="preserve"> и се прилага при</w:t>
      </w:r>
      <w:r w:rsidRPr="00F60120">
        <w:rPr>
          <w:rFonts w:ascii="Arial" w:hAnsi="Arial" w:cs="Arial"/>
          <w:color w:val="000000" w:themeColor="text1"/>
          <w:lang w:val="ru-RU"/>
        </w:rPr>
        <w:t xml:space="preserve">: </w:t>
      </w:r>
    </w:p>
    <w:p w:rsidR="00F60120" w:rsidRPr="00F60120" w:rsidRDefault="00D6767C" w:rsidP="00F0765C">
      <w:pPr>
        <w:pStyle w:val="ListParagraph"/>
        <w:ind w:left="284"/>
        <w:jc w:val="both"/>
        <w:rPr>
          <w:rFonts w:ascii="Arial" w:hAnsi="Arial" w:cs="Arial"/>
          <w:color w:val="000000" w:themeColor="text1"/>
          <w:lang w:val="ru-RU"/>
        </w:rPr>
      </w:pPr>
      <w:r w:rsidRPr="00F60120">
        <w:rPr>
          <w:rFonts w:ascii="Arial" w:hAnsi="Arial" w:cs="Arial"/>
          <w:color w:val="000000" w:themeColor="text1"/>
          <w:lang w:val="ru-RU"/>
        </w:rPr>
        <w:t xml:space="preserve">А. Рахит. </w:t>
      </w:r>
    </w:p>
    <w:p w:rsidR="00F60120" w:rsidRPr="00F60120" w:rsidRDefault="00D6767C" w:rsidP="00F0765C">
      <w:pPr>
        <w:pStyle w:val="ListParagraph"/>
        <w:ind w:left="284"/>
        <w:jc w:val="both"/>
        <w:rPr>
          <w:rFonts w:ascii="Arial" w:hAnsi="Arial" w:cs="Arial"/>
          <w:color w:val="000000" w:themeColor="text1"/>
          <w:lang w:val="ru-RU"/>
        </w:rPr>
      </w:pPr>
      <w:r w:rsidRPr="00F60120">
        <w:rPr>
          <w:rFonts w:ascii="Arial" w:hAnsi="Arial" w:cs="Arial"/>
          <w:color w:val="000000" w:themeColor="text1"/>
          <w:lang w:val="ru-RU"/>
        </w:rPr>
        <w:t xml:space="preserve">Б. Остеомалация. </w:t>
      </w:r>
    </w:p>
    <w:p w:rsidR="00F60120" w:rsidRPr="00F60120" w:rsidRDefault="00D6767C" w:rsidP="00F0765C">
      <w:pPr>
        <w:ind w:left="284"/>
        <w:jc w:val="both"/>
        <w:rPr>
          <w:rFonts w:ascii="Arial" w:hAnsi="Arial" w:cs="Arial"/>
          <w:color w:val="000000" w:themeColor="text1"/>
          <w:lang w:val="bg-BG"/>
        </w:rPr>
      </w:pPr>
      <w:r w:rsidRPr="00F60120">
        <w:rPr>
          <w:rFonts w:ascii="Arial" w:hAnsi="Arial" w:cs="Arial"/>
          <w:color w:val="000000" w:themeColor="text1"/>
          <w:lang w:val="ru-RU"/>
        </w:rPr>
        <w:t xml:space="preserve">В. Хипербилирубинемия у новородените. </w:t>
      </w:r>
      <w:r w:rsidR="00F60120" w:rsidRPr="00F958BA">
        <w:rPr>
          <w:rFonts w:ascii="Arial" w:hAnsi="Arial" w:cs="Arial"/>
          <w:color w:val="000000" w:themeColor="text1"/>
          <w:sz w:val="24"/>
          <w:szCs w:val="24"/>
        </w:rPr>
        <w:t>*</w:t>
      </w:r>
    </w:p>
    <w:p w:rsidR="00D6767C" w:rsidRDefault="00D6767C" w:rsidP="00F0765C">
      <w:pPr>
        <w:pStyle w:val="ListParagraph"/>
        <w:ind w:left="284"/>
        <w:jc w:val="both"/>
        <w:rPr>
          <w:rFonts w:ascii="Arial" w:hAnsi="Arial" w:cs="Arial"/>
          <w:color w:val="000000" w:themeColor="text1"/>
          <w:lang w:val="ru-RU"/>
        </w:rPr>
      </w:pPr>
      <w:r w:rsidRPr="00F60120">
        <w:rPr>
          <w:rFonts w:ascii="Arial" w:hAnsi="Arial" w:cs="Arial"/>
          <w:color w:val="000000" w:themeColor="text1"/>
          <w:lang w:val="ru-RU"/>
        </w:rPr>
        <w:t xml:space="preserve">Д. </w:t>
      </w:r>
      <w:r w:rsidRPr="00F60120">
        <w:rPr>
          <w:rFonts w:ascii="Arial" w:hAnsi="Arial" w:cs="Arial"/>
          <w:color w:val="000000" w:themeColor="text1"/>
          <w:lang w:val="bg-BG"/>
        </w:rPr>
        <w:t>Фармакогенен</w:t>
      </w:r>
      <w:r w:rsidRPr="00F60120">
        <w:rPr>
          <w:rFonts w:ascii="Arial" w:hAnsi="Arial" w:cs="Arial"/>
          <w:color w:val="000000" w:themeColor="text1"/>
          <w:lang w:val="ru-RU"/>
        </w:rPr>
        <w:t xml:space="preserve"> хепатит.</w:t>
      </w:r>
    </w:p>
    <w:p w:rsidR="00F60120" w:rsidRPr="00F60120" w:rsidRDefault="00F60120" w:rsidP="00F0765C">
      <w:pPr>
        <w:pStyle w:val="ListParagraph"/>
        <w:ind w:left="284"/>
        <w:jc w:val="both"/>
        <w:rPr>
          <w:rFonts w:ascii="Arial" w:hAnsi="Arial" w:cs="Arial"/>
          <w:color w:val="000000" w:themeColor="text1"/>
          <w:lang w:val="ru-RU"/>
        </w:rPr>
      </w:pPr>
    </w:p>
    <w:p w:rsidR="00F60120" w:rsidRDefault="00D6767C" w:rsidP="00F0765C">
      <w:pPr>
        <w:pStyle w:val="ListParagraph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 w:themeColor="text1"/>
          <w:lang w:val="ru-RU"/>
        </w:rPr>
      </w:pPr>
      <w:r w:rsidRPr="00F60120">
        <w:rPr>
          <w:rFonts w:ascii="Arial" w:hAnsi="Arial" w:cs="Arial"/>
          <w:color w:val="000000" w:themeColor="text1"/>
          <w:lang w:val="ru-RU"/>
        </w:rPr>
        <w:t xml:space="preserve">Във връзка с ентерохепатален кръговрат се удължават ефектите на: </w:t>
      </w:r>
    </w:p>
    <w:p w:rsidR="00F60120" w:rsidRDefault="00D6767C" w:rsidP="00F0765C">
      <w:pPr>
        <w:ind w:left="284"/>
        <w:jc w:val="both"/>
        <w:rPr>
          <w:rFonts w:ascii="Arial" w:hAnsi="Arial" w:cs="Arial"/>
          <w:color w:val="000000" w:themeColor="text1"/>
        </w:rPr>
      </w:pPr>
      <w:r w:rsidRPr="00F60120">
        <w:rPr>
          <w:rFonts w:ascii="Arial" w:hAnsi="Arial" w:cs="Arial"/>
          <w:color w:val="000000" w:themeColor="text1"/>
          <w:lang w:val="ru-RU"/>
        </w:rPr>
        <w:t xml:space="preserve">А. </w:t>
      </w:r>
      <w:proofErr w:type="spellStart"/>
      <w:proofErr w:type="gramStart"/>
      <w:r w:rsidRPr="00F60120">
        <w:rPr>
          <w:rFonts w:ascii="Arial" w:hAnsi="Arial" w:cs="Arial"/>
          <w:color w:val="000000" w:themeColor="text1"/>
        </w:rPr>
        <w:t>Morphin</w:t>
      </w:r>
      <w:proofErr w:type="spellEnd"/>
      <w:r w:rsidRPr="00F60120">
        <w:rPr>
          <w:rFonts w:ascii="Arial" w:hAnsi="Arial" w:cs="Arial"/>
          <w:color w:val="000000" w:themeColor="text1"/>
          <w:lang w:val="en-US"/>
        </w:rPr>
        <w:t>e</w:t>
      </w:r>
      <w:r w:rsidRPr="00F60120">
        <w:rPr>
          <w:rFonts w:ascii="Arial" w:hAnsi="Arial" w:cs="Arial"/>
          <w:color w:val="000000" w:themeColor="text1"/>
          <w:lang w:val="ru-RU"/>
        </w:rPr>
        <w:t>.</w:t>
      </w:r>
      <w:proofErr w:type="gramEnd"/>
      <w:r w:rsidRPr="00F60120">
        <w:rPr>
          <w:rFonts w:ascii="Arial" w:hAnsi="Arial" w:cs="Arial"/>
          <w:color w:val="000000" w:themeColor="text1"/>
          <w:lang w:val="ru-RU"/>
        </w:rPr>
        <w:t xml:space="preserve"> </w:t>
      </w:r>
      <w:r w:rsidR="00F60120" w:rsidRPr="00F958BA">
        <w:rPr>
          <w:rFonts w:ascii="Arial" w:hAnsi="Arial" w:cs="Arial"/>
          <w:color w:val="000000" w:themeColor="text1"/>
          <w:sz w:val="24"/>
          <w:szCs w:val="24"/>
        </w:rPr>
        <w:t>*</w:t>
      </w:r>
    </w:p>
    <w:p w:rsidR="00F60120" w:rsidRPr="00990A1E" w:rsidRDefault="00D6767C" w:rsidP="00F0765C">
      <w:pPr>
        <w:ind w:left="284"/>
        <w:jc w:val="both"/>
        <w:rPr>
          <w:rFonts w:ascii="Arial" w:hAnsi="Arial" w:cs="Arial"/>
          <w:color w:val="000000" w:themeColor="text1"/>
          <w:lang w:val="bg-BG"/>
        </w:rPr>
      </w:pPr>
      <w:r w:rsidRPr="00F60120">
        <w:rPr>
          <w:rFonts w:ascii="Arial" w:hAnsi="Arial" w:cs="Arial"/>
          <w:color w:val="000000" w:themeColor="text1"/>
          <w:lang w:val="ru-RU"/>
        </w:rPr>
        <w:t xml:space="preserve">Б. </w:t>
      </w:r>
      <w:r w:rsidR="00990A1E">
        <w:rPr>
          <w:rFonts w:ascii="Arial" w:hAnsi="Arial" w:cs="Arial"/>
          <w:color w:val="000000" w:themeColor="text1"/>
          <w:lang w:val="bg-BG"/>
        </w:rPr>
        <w:t>Пеницилини.</w:t>
      </w:r>
    </w:p>
    <w:p w:rsidR="00D6767C" w:rsidRDefault="00D6767C" w:rsidP="00F0765C">
      <w:pPr>
        <w:pStyle w:val="ListParagraph"/>
        <w:ind w:left="284"/>
        <w:jc w:val="both"/>
        <w:rPr>
          <w:rFonts w:ascii="Arial" w:hAnsi="Arial" w:cs="Arial"/>
          <w:color w:val="000000" w:themeColor="text1"/>
          <w:lang w:val="ru-RU"/>
        </w:rPr>
      </w:pPr>
      <w:r w:rsidRPr="00F60120">
        <w:rPr>
          <w:rFonts w:ascii="Arial" w:hAnsi="Arial" w:cs="Arial"/>
          <w:color w:val="000000" w:themeColor="text1"/>
          <w:lang w:val="ru-RU"/>
        </w:rPr>
        <w:t xml:space="preserve">Г. Аминогликозидни антибиотици. </w:t>
      </w:r>
    </w:p>
    <w:p w:rsidR="00F60120" w:rsidRPr="00F60120" w:rsidRDefault="00F60120" w:rsidP="00F0765C">
      <w:pPr>
        <w:pStyle w:val="ListParagraph"/>
        <w:ind w:left="284"/>
        <w:jc w:val="both"/>
        <w:rPr>
          <w:rFonts w:ascii="Arial" w:hAnsi="Arial" w:cs="Arial"/>
          <w:color w:val="000000" w:themeColor="text1"/>
          <w:lang w:val="ru-RU"/>
        </w:rPr>
      </w:pPr>
    </w:p>
    <w:p w:rsidR="00F60120" w:rsidRDefault="00D6767C" w:rsidP="00F0765C">
      <w:pPr>
        <w:pStyle w:val="ListParagraph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 w:themeColor="text1"/>
          <w:lang w:val="ru-RU"/>
        </w:rPr>
      </w:pPr>
      <w:r w:rsidRPr="00F958BA">
        <w:rPr>
          <w:rFonts w:ascii="Arial" w:hAnsi="Arial" w:cs="Arial"/>
          <w:color w:val="000000" w:themeColor="text1"/>
          <w:lang w:val="ru-RU"/>
        </w:rPr>
        <w:t>След орално приложение бърз чернодробен метаболизъм (</w:t>
      </w:r>
      <w:r w:rsidRPr="00F958BA">
        <w:rPr>
          <w:rFonts w:ascii="Arial" w:hAnsi="Arial" w:cs="Arial"/>
          <w:color w:val="000000" w:themeColor="text1"/>
        </w:rPr>
        <w:t>first</w:t>
      </w:r>
      <w:r w:rsidRPr="00F958BA">
        <w:rPr>
          <w:rFonts w:ascii="Arial" w:hAnsi="Arial" w:cs="Arial"/>
          <w:color w:val="000000" w:themeColor="text1"/>
          <w:lang w:val="ru-RU"/>
        </w:rPr>
        <w:t xml:space="preserve"> </w:t>
      </w:r>
      <w:r w:rsidRPr="00F958BA">
        <w:rPr>
          <w:rFonts w:ascii="Arial" w:hAnsi="Arial" w:cs="Arial"/>
          <w:color w:val="000000" w:themeColor="text1"/>
        </w:rPr>
        <w:t>pass</w:t>
      </w:r>
      <w:r w:rsidRPr="00F958BA">
        <w:rPr>
          <w:rFonts w:ascii="Arial" w:hAnsi="Arial" w:cs="Arial"/>
          <w:color w:val="000000" w:themeColor="text1"/>
          <w:lang w:val="ru-RU"/>
        </w:rPr>
        <w:t xml:space="preserve"> </w:t>
      </w:r>
      <w:r w:rsidRPr="00F958BA">
        <w:rPr>
          <w:rFonts w:ascii="Arial" w:hAnsi="Arial" w:cs="Arial"/>
          <w:color w:val="000000" w:themeColor="text1"/>
        </w:rPr>
        <w:t>effect</w:t>
      </w:r>
      <w:r w:rsidRPr="00F958BA">
        <w:rPr>
          <w:rFonts w:ascii="Arial" w:hAnsi="Arial" w:cs="Arial"/>
          <w:color w:val="000000" w:themeColor="text1"/>
          <w:lang w:val="ru-RU"/>
        </w:rPr>
        <w:t xml:space="preserve">) има: </w:t>
      </w:r>
    </w:p>
    <w:p w:rsidR="00F60120" w:rsidRPr="00F60120" w:rsidRDefault="00D6767C" w:rsidP="00F0765C">
      <w:pPr>
        <w:ind w:left="284"/>
        <w:jc w:val="both"/>
        <w:rPr>
          <w:rFonts w:ascii="Arial" w:hAnsi="Arial" w:cs="Arial"/>
          <w:color w:val="000000" w:themeColor="text1"/>
          <w:lang w:val="bg-BG"/>
        </w:rPr>
      </w:pPr>
      <w:r w:rsidRPr="00F958BA">
        <w:rPr>
          <w:rFonts w:ascii="Arial" w:hAnsi="Arial" w:cs="Arial"/>
          <w:color w:val="000000" w:themeColor="text1"/>
          <w:lang w:val="ru-RU"/>
        </w:rPr>
        <w:t xml:space="preserve">А. </w:t>
      </w:r>
      <w:proofErr w:type="gramStart"/>
      <w:r w:rsidRPr="00F958BA">
        <w:rPr>
          <w:rFonts w:ascii="Arial" w:hAnsi="Arial" w:cs="Arial"/>
          <w:color w:val="000000" w:themeColor="text1"/>
        </w:rPr>
        <w:t>Propranolol</w:t>
      </w:r>
      <w:r w:rsidRPr="00F958BA">
        <w:rPr>
          <w:rFonts w:ascii="Arial" w:hAnsi="Arial" w:cs="Arial"/>
          <w:color w:val="000000" w:themeColor="text1"/>
          <w:lang w:val="ru-RU"/>
        </w:rPr>
        <w:t>.</w:t>
      </w:r>
      <w:proofErr w:type="gramEnd"/>
      <w:r w:rsidRPr="00F958BA">
        <w:rPr>
          <w:rFonts w:ascii="Arial" w:hAnsi="Arial" w:cs="Arial"/>
          <w:color w:val="000000" w:themeColor="text1"/>
          <w:lang w:val="ru-RU"/>
        </w:rPr>
        <w:t xml:space="preserve"> </w:t>
      </w:r>
      <w:r w:rsidR="00F60120" w:rsidRPr="00F958BA">
        <w:rPr>
          <w:rFonts w:ascii="Arial" w:hAnsi="Arial" w:cs="Arial"/>
          <w:color w:val="000000" w:themeColor="text1"/>
          <w:sz w:val="24"/>
          <w:szCs w:val="24"/>
        </w:rPr>
        <w:t>*</w:t>
      </w:r>
    </w:p>
    <w:p w:rsidR="00F60120" w:rsidRPr="00F60120" w:rsidRDefault="00D6767C" w:rsidP="00F0765C">
      <w:pPr>
        <w:ind w:left="284"/>
        <w:jc w:val="both"/>
        <w:rPr>
          <w:rFonts w:ascii="Arial" w:hAnsi="Arial" w:cs="Arial"/>
          <w:color w:val="000000" w:themeColor="text1"/>
          <w:lang w:val="bg-BG"/>
        </w:rPr>
      </w:pPr>
      <w:r w:rsidRPr="00F958BA">
        <w:rPr>
          <w:rFonts w:ascii="Arial" w:hAnsi="Arial" w:cs="Arial"/>
          <w:color w:val="000000" w:themeColor="text1"/>
          <w:lang w:val="ru-RU"/>
        </w:rPr>
        <w:t xml:space="preserve">Б. </w:t>
      </w:r>
      <w:proofErr w:type="spellStart"/>
      <w:proofErr w:type="gramStart"/>
      <w:r w:rsidR="00990A1E">
        <w:rPr>
          <w:rFonts w:ascii="Arial" w:hAnsi="Arial" w:cs="Arial"/>
          <w:color w:val="000000" w:themeColor="text1"/>
        </w:rPr>
        <w:t>Atenolol</w:t>
      </w:r>
      <w:proofErr w:type="spellEnd"/>
      <w:r w:rsidR="00990A1E">
        <w:rPr>
          <w:rFonts w:ascii="Arial" w:hAnsi="Arial" w:cs="Arial"/>
          <w:color w:val="000000" w:themeColor="text1"/>
        </w:rPr>
        <w:t>.</w:t>
      </w:r>
      <w:proofErr w:type="gramEnd"/>
    </w:p>
    <w:p w:rsidR="00D6767C" w:rsidRDefault="00D6767C" w:rsidP="00F0765C">
      <w:pPr>
        <w:pStyle w:val="ListParagraph"/>
        <w:ind w:left="284"/>
        <w:jc w:val="both"/>
        <w:rPr>
          <w:rFonts w:ascii="Arial" w:hAnsi="Arial" w:cs="Arial"/>
          <w:color w:val="000000" w:themeColor="text1"/>
          <w:lang w:val="ru-RU"/>
        </w:rPr>
      </w:pPr>
      <w:r w:rsidRPr="00F958BA">
        <w:rPr>
          <w:rFonts w:ascii="Arial" w:hAnsi="Arial" w:cs="Arial"/>
          <w:color w:val="000000" w:themeColor="text1"/>
          <w:lang w:val="ru-RU"/>
        </w:rPr>
        <w:t xml:space="preserve">В. </w:t>
      </w:r>
      <w:r w:rsidRPr="00F958BA">
        <w:rPr>
          <w:rFonts w:ascii="Arial" w:hAnsi="Arial" w:cs="Arial"/>
          <w:color w:val="000000" w:themeColor="text1"/>
          <w:lang w:val="bg-BG"/>
        </w:rPr>
        <w:t>Mannitol</w:t>
      </w:r>
      <w:r w:rsidRPr="00F958BA">
        <w:rPr>
          <w:rFonts w:ascii="Arial" w:hAnsi="Arial" w:cs="Arial"/>
          <w:color w:val="000000" w:themeColor="text1"/>
          <w:lang w:val="ru-RU"/>
        </w:rPr>
        <w:t xml:space="preserve">. </w:t>
      </w:r>
    </w:p>
    <w:p w:rsidR="00F60120" w:rsidRPr="00F958BA" w:rsidRDefault="00F60120" w:rsidP="00F0765C">
      <w:pPr>
        <w:pStyle w:val="ListParagraph"/>
        <w:ind w:left="284"/>
        <w:jc w:val="both"/>
        <w:rPr>
          <w:rFonts w:ascii="Arial" w:hAnsi="Arial" w:cs="Arial"/>
          <w:color w:val="000000" w:themeColor="text1"/>
          <w:lang w:val="ru-RU"/>
        </w:rPr>
      </w:pPr>
    </w:p>
    <w:p w:rsidR="00F60120" w:rsidRPr="00F60120" w:rsidRDefault="00D6767C" w:rsidP="00F0765C">
      <w:pPr>
        <w:pStyle w:val="ListParagraph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F958BA">
        <w:rPr>
          <w:rFonts w:ascii="Arial" w:hAnsi="Arial" w:cs="Arial"/>
          <w:color w:val="000000" w:themeColor="text1"/>
          <w:lang w:val="ru-RU"/>
        </w:rPr>
        <w:t xml:space="preserve">Терапевтично значение има слюнчената екскреция на: </w:t>
      </w:r>
    </w:p>
    <w:p w:rsidR="00F60120" w:rsidRPr="00F60120" w:rsidRDefault="00D6767C" w:rsidP="00F0765C">
      <w:pPr>
        <w:ind w:left="284"/>
        <w:jc w:val="both"/>
        <w:rPr>
          <w:rFonts w:ascii="Arial" w:hAnsi="Arial" w:cs="Arial"/>
          <w:color w:val="000000" w:themeColor="text1"/>
          <w:lang w:val="bg-BG"/>
        </w:rPr>
      </w:pPr>
      <w:r w:rsidRPr="00F958BA">
        <w:rPr>
          <w:rFonts w:ascii="Arial" w:hAnsi="Arial" w:cs="Arial"/>
          <w:color w:val="000000" w:themeColor="text1"/>
          <w:lang w:val="ru-RU"/>
        </w:rPr>
        <w:t xml:space="preserve">А. Спирамицин. </w:t>
      </w:r>
      <w:r w:rsidR="00F60120" w:rsidRPr="00F958BA">
        <w:rPr>
          <w:rFonts w:ascii="Arial" w:hAnsi="Arial" w:cs="Arial"/>
          <w:color w:val="000000" w:themeColor="text1"/>
          <w:sz w:val="24"/>
          <w:szCs w:val="24"/>
        </w:rPr>
        <w:t>*</w:t>
      </w:r>
    </w:p>
    <w:p w:rsidR="00F60120" w:rsidRPr="00F60120" w:rsidRDefault="00D6767C" w:rsidP="00F0765C">
      <w:pPr>
        <w:ind w:left="284"/>
        <w:jc w:val="both"/>
        <w:rPr>
          <w:rFonts w:ascii="Arial" w:hAnsi="Arial" w:cs="Arial"/>
          <w:color w:val="000000" w:themeColor="text1"/>
        </w:rPr>
      </w:pPr>
      <w:r w:rsidRPr="00F958BA">
        <w:rPr>
          <w:rFonts w:ascii="Arial" w:hAnsi="Arial" w:cs="Arial"/>
          <w:color w:val="000000" w:themeColor="text1"/>
        </w:rPr>
        <w:t xml:space="preserve">Б. </w:t>
      </w:r>
      <w:r w:rsidR="00990A1E">
        <w:rPr>
          <w:rFonts w:ascii="Arial" w:hAnsi="Arial" w:cs="Arial"/>
          <w:color w:val="000000" w:themeColor="text1"/>
          <w:lang w:val="bg-BG"/>
        </w:rPr>
        <w:t>Фенобарбитал.</w:t>
      </w:r>
      <w:r w:rsidRPr="00F60120">
        <w:rPr>
          <w:rFonts w:ascii="Arial" w:hAnsi="Arial" w:cs="Arial"/>
          <w:color w:val="000000" w:themeColor="text1"/>
        </w:rPr>
        <w:t xml:space="preserve"> </w:t>
      </w:r>
    </w:p>
    <w:p w:rsidR="00F60120" w:rsidRDefault="00D6767C" w:rsidP="00F0765C">
      <w:pPr>
        <w:pStyle w:val="ListParagraph"/>
        <w:ind w:left="284"/>
        <w:jc w:val="both"/>
        <w:rPr>
          <w:rFonts w:ascii="Arial" w:hAnsi="Arial" w:cs="Arial"/>
          <w:color w:val="000000" w:themeColor="text1"/>
          <w:lang w:val="bg-BG"/>
        </w:rPr>
      </w:pPr>
      <w:r w:rsidRPr="00F958BA">
        <w:rPr>
          <w:rFonts w:ascii="Arial" w:hAnsi="Arial" w:cs="Arial"/>
          <w:color w:val="000000" w:themeColor="text1"/>
        </w:rPr>
        <w:t xml:space="preserve">В. </w:t>
      </w:r>
      <w:proofErr w:type="spellStart"/>
      <w:r w:rsidRPr="00F958BA">
        <w:rPr>
          <w:rFonts w:ascii="Arial" w:hAnsi="Arial" w:cs="Arial"/>
          <w:color w:val="000000" w:themeColor="text1"/>
        </w:rPr>
        <w:t>Залцитабин</w:t>
      </w:r>
      <w:proofErr w:type="spellEnd"/>
      <w:r w:rsidRPr="00F958BA">
        <w:rPr>
          <w:rFonts w:ascii="Arial" w:hAnsi="Arial" w:cs="Arial"/>
          <w:color w:val="000000" w:themeColor="text1"/>
        </w:rPr>
        <w:t>.</w:t>
      </w:r>
      <w:r w:rsidRPr="00F958BA">
        <w:rPr>
          <w:rFonts w:ascii="Arial" w:hAnsi="Arial" w:cs="Arial"/>
          <w:color w:val="000000" w:themeColor="text1"/>
          <w:lang w:val="en-US"/>
        </w:rPr>
        <w:t xml:space="preserve"> </w:t>
      </w:r>
    </w:p>
    <w:p w:rsidR="00D6767C" w:rsidRDefault="00D6767C" w:rsidP="00F0765C">
      <w:pPr>
        <w:pStyle w:val="ListParagraph"/>
        <w:ind w:left="284"/>
        <w:jc w:val="both"/>
        <w:rPr>
          <w:rFonts w:ascii="Arial" w:hAnsi="Arial" w:cs="Arial"/>
          <w:color w:val="000000" w:themeColor="text1"/>
          <w:lang w:val="bg-BG"/>
        </w:rPr>
      </w:pPr>
      <w:r w:rsidRPr="00F958BA">
        <w:rPr>
          <w:rFonts w:ascii="Arial" w:hAnsi="Arial" w:cs="Arial"/>
          <w:color w:val="000000" w:themeColor="text1"/>
          <w:lang w:val="bg-BG"/>
        </w:rPr>
        <w:t>Г. Ампицилин.</w:t>
      </w:r>
    </w:p>
    <w:p w:rsidR="00F60120" w:rsidRPr="00F958BA" w:rsidRDefault="00F60120" w:rsidP="00F0765C">
      <w:pPr>
        <w:pStyle w:val="ListParagraph"/>
        <w:ind w:left="284"/>
        <w:jc w:val="both"/>
        <w:rPr>
          <w:rFonts w:ascii="Arial" w:hAnsi="Arial" w:cs="Arial"/>
          <w:color w:val="000000" w:themeColor="text1"/>
        </w:rPr>
      </w:pPr>
    </w:p>
    <w:p w:rsidR="00F60120" w:rsidRPr="00F60120" w:rsidRDefault="00D6767C" w:rsidP="00F0765C">
      <w:pPr>
        <w:pStyle w:val="ListParagraph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F958BA">
        <w:rPr>
          <w:rFonts w:ascii="Arial" w:hAnsi="Arial" w:cs="Arial"/>
          <w:color w:val="000000" w:themeColor="text1"/>
          <w:lang w:val="ru-RU"/>
        </w:rPr>
        <w:t xml:space="preserve">Чрез алкализиране на урината се увеличава екскрецията на: </w:t>
      </w:r>
    </w:p>
    <w:p w:rsidR="00990A1E" w:rsidRDefault="00D6767C" w:rsidP="00990A1E">
      <w:pPr>
        <w:ind w:left="284"/>
        <w:jc w:val="both"/>
        <w:rPr>
          <w:rFonts w:ascii="Arial" w:hAnsi="Arial" w:cs="Arial"/>
          <w:color w:val="000000" w:themeColor="text1"/>
        </w:rPr>
      </w:pPr>
      <w:proofErr w:type="gramStart"/>
      <w:r w:rsidRPr="00F958BA">
        <w:rPr>
          <w:rFonts w:ascii="Arial" w:hAnsi="Arial" w:cs="Arial"/>
          <w:color w:val="000000" w:themeColor="text1"/>
        </w:rPr>
        <w:t>A</w:t>
      </w:r>
      <w:r w:rsidRPr="00F958BA">
        <w:rPr>
          <w:rFonts w:ascii="Arial" w:hAnsi="Arial" w:cs="Arial"/>
          <w:color w:val="000000" w:themeColor="text1"/>
          <w:lang w:val="ru-RU"/>
        </w:rPr>
        <w:t xml:space="preserve">. </w:t>
      </w:r>
      <w:proofErr w:type="spellStart"/>
      <w:r w:rsidR="00990A1E" w:rsidRPr="00F958BA">
        <w:rPr>
          <w:rFonts w:ascii="Arial" w:hAnsi="Arial" w:cs="Arial"/>
          <w:color w:val="000000" w:themeColor="text1"/>
        </w:rPr>
        <w:t>Салицилати</w:t>
      </w:r>
      <w:proofErr w:type="spellEnd"/>
      <w:r w:rsidR="00990A1E" w:rsidRPr="00F958BA">
        <w:rPr>
          <w:rFonts w:ascii="Arial" w:hAnsi="Arial" w:cs="Arial"/>
          <w:color w:val="000000" w:themeColor="text1"/>
        </w:rPr>
        <w:t xml:space="preserve">. </w:t>
      </w:r>
      <w:r w:rsidR="00990A1E" w:rsidRPr="00F958BA">
        <w:rPr>
          <w:rFonts w:ascii="Arial" w:hAnsi="Arial" w:cs="Arial"/>
          <w:color w:val="000000" w:themeColor="text1"/>
          <w:sz w:val="24"/>
          <w:szCs w:val="24"/>
        </w:rPr>
        <w:t>*</w:t>
      </w:r>
      <w:proofErr w:type="gramEnd"/>
    </w:p>
    <w:p w:rsidR="00990A1E" w:rsidRDefault="00990A1E" w:rsidP="00990A1E">
      <w:pPr>
        <w:pStyle w:val="ListParagraph"/>
        <w:ind w:left="284"/>
        <w:jc w:val="both"/>
        <w:rPr>
          <w:rFonts w:ascii="Arial" w:hAnsi="Arial" w:cs="Arial"/>
          <w:color w:val="000000" w:themeColor="text1"/>
          <w:lang w:val="bg-BG"/>
        </w:rPr>
      </w:pPr>
      <w:r>
        <w:rPr>
          <w:rFonts w:ascii="Arial" w:hAnsi="Arial" w:cs="Arial"/>
          <w:color w:val="000000" w:themeColor="text1"/>
          <w:lang w:val="bg-BG"/>
        </w:rPr>
        <w:t>Б</w:t>
      </w:r>
      <w:r w:rsidRPr="00F958BA">
        <w:rPr>
          <w:rFonts w:ascii="Arial" w:hAnsi="Arial" w:cs="Arial"/>
          <w:color w:val="000000" w:themeColor="text1"/>
        </w:rPr>
        <w:t xml:space="preserve">. </w:t>
      </w:r>
      <w:proofErr w:type="spellStart"/>
      <w:proofErr w:type="gramStart"/>
      <w:r w:rsidRPr="00F958BA">
        <w:rPr>
          <w:rFonts w:ascii="Arial" w:hAnsi="Arial" w:cs="Arial"/>
          <w:color w:val="000000" w:themeColor="text1"/>
        </w:rPr>
        <w:t>Морфин</w:t>
      </w:r>
      <w:proofErr w:type="spellEnd"/>
      <w:r w:rsidRPr="00F958BA">
        <w:rPr>
          <w:rFonts w:ascii="Arial" w:hAnsi="Arial" w:cs="Arial"/>
          <w:color w:val="000000" w:themeColor="text1"/>
        </w:rPr>
        <w:t>.</w:t>
      </w:r>
      <w:proofErr w:type="gramEnd"/>
      <w:r w:rsidRPr="00F958BA">
        <w:rPr>
          <w:rFonts w:ascii="Arial" w:hAnsi="Arial" w:cs="Arial"/>
          <w:color w:val="000000" w:themeColor="text1"/>
        </w:rPr>
        <w:t xml:space="preserve"> </w:t>
      </w:r>
    </w:p>
    <w:p w:rsidR="00990A1E" w:rsidRDefault="00990A1E" w:rsidP="00990A1E">
      <w:pPr>
        <w:pStyle w:val="ListParagraph"/>
        <w:ind w:left="284"/>
        <w:jc w:val="both"/>
        <w:rPr>
          <w:rFonts w:ascii="Arial" w:hAnsi="Arial" w:cs="Arial"/>
          <w:color w:val="000000" w:themeColor="text1"/>
          <w:lang w:val="bg-BG"/>
        </w:rPr>
      </w:pPr>
      <w:r>
        <w:rPr>
          <w:rFonts w:ascii="Arial" w:hAnsi="Arial" w:cs="Arial"/>
          <w:color w:val="000000" w:themeColor="text1"/>
          <w:lang w:val="bg-BG"/>
        </w:rPr>
        <w:t>В</w:t>
      </w:r>
      <w:r w:rsidRPr="00F958BA">
        <w:rPr>
          <w:rFonts w:ascii="Arial" w:hAnsi="Arial" w:cs="Arial"/>
          <w:color w:val="000000" w:themeColor="text1"/>
        </w:rPr>
        <w:t xml:space="preserve">. </w:t>
      </w:r>
      <w:proofErr w:type="spellStart"/>
      <w:r w:rsidRPr="00F958BA">
        <w:rPr>
          <w:rFonts w:ascii="Arial" w:hAnsi="Arial" w:cs="Arial"/>
          <w:color w:val="000000" w:themeColor="text1"/>
        </w:rPr>
        <w:t>Атропин</w:t>
      </w:r>
      <w:proofErr w:type="spellEnd"/>
      <w:r w:rsidRPr="00F958BA">
        <w:rPr>
          <w:rFonts w:ascii="Arial" w:hAnsi="Arial" w:cs="Arial"/>
          <w:color w:val="000000" w:themeColor="text1"/>
        </w:rPr>
        <w:t>.</w:t>
      </w:r>
    </w:p>
    <w:p w:rsidR="00F60120" w:rsidRDefault="00F60120" w:rsidP="00F0765C">
      <w:pPr>
        <w:ind w:left="284"/>
        <w:jc w:val="both"/>
        <w:rPr>
          <w:rFonts w:ascii="Arial" w:hAnsi="Arial" w:cs="Arial"/>
          <w:color w:val="000000" w:themeColor="text1"/>
        </w:rPr>
      </w:pPr>
    </w:p>
    <w:p w:rsidR="00F60120" w:rsidRDefault="00D04ED2" w:rsidP="00F0765C">
      <w:pPr>
        <w:pStyle w:val="ListParagraph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 w:themeColor="text1"/>
          <w:lang w:val="ru-RU"/>
        </w:rPr>
      </w:pPr>
      <w:r>
        <w:rPr>
          <w:rFonts w:ascii="Arial" w:hAnsi="Arial" w:cs="Arial"/>
          <w:color w:val="000000" w:themeColor="text1"/>
          <w:lang w:val="ru-RU"/>
        </w:rPr>
        <w:t>Кое от изброените лекарства няма з</w:t>
      </w:r>
      <w:r w:rsidR="00D6767C" w:rsidRPr="00F958BA">
        <w:rPr>
          <w:rFonts w:ascii="Arial" w:hAnsi="Arial" w:cs="Arial"/>
          <w:color w:val="000000" w:themeColor="text1"/>
          <w:lang w:val="ru-RU"/>
        </w:rPr>
        <w:t>начителна концентрация в жлъчката след орално приложение</w:t>
      </w:r>
      <w:r>
        <w:rPr>
          <w:rFonts w:ascii="Arial" w:hAnsi="Arial" w:cs="Arial"/>
          <w:color w:val="000000" w:themeColor="text1"/>
          <w:lang w:val="ru-RU"/>
        </w:rPr>
        <w:t>?</w:t>
      </w:r>
      <w:r w:rsidR="00D6767C" w:rsidRPr="00F958BA">
        <w:rPr>
          <w:rFonts w:ascii="Arial" w:hAnsi="Arial" w:cs="Arial"/>
          <w:color w:val="000000" w:themeColor="text1"/>
          <w:lang w:val="ru-RU"/>
        </w:rPr>
        <w:t xml:space="preserve"> </w:t>
      </w:r>
    </w:p>
    <w:p w:rsidR="00F60120" w:rsidRDefault="00D6767C" w:rsidP="00F0765C">
      <w:pPr>
        <w:ind w:left="284"/>
        <w:jc w:val="both"/>
        <w:rPr>
          <w:rFonts w:ascii="Arial" w:hAnsi="Arial" w:cs="Arial"/>
          <w:color w:val="000000" w:themeColor="text1"/>
        </w:rPr>
      </w:pPr>
      <w:r w:rsidRPr="00F958BA">
        <w:rPr>
          <w:rFonts w:ascii="Arial" w:hAnsi="Arial" w:cs="Arial"/>
          <w:color w:val="000000" w:themeColor="text1"/>
          <w:lang w:val="ru-RU"/>
        </w:rPr>
        <w:t xml:space="preserve">А. </w:t>
      </w:r>
      <w:proofErr w:type="gramStart"/>
      <w:r w:rsidRPr="00F958BA">
        <w:rPr>
          <w:rFonts w:ascii="Arial" w:hAnsi="Arial" w:cs="Arial"/>
          <w:color w:val="000000" w:themeColor="text1"/>
        </w:rPr>
        <w:t>Erythromycin</w:t>
      </w:r>
      <w:r w:rsidRPr="00F958BA">
        <w:rPr>
          <w:rFonts w:ascii="Arial" w:hAnsi="Arial" w:cs="Arial"/>
          <w:color w:val="000000" w:themeColor="text1"/>
          <w:lang w:val="ru-RU"/>
        </w:rPr>
        <w:t>.</w:t>
      </w:r>
      <w:proofErr w:type="gramEnd"/>
      <w:r w:rsidRPr="00F958BA">
        <w:rPr>
          <w:rFonts w:ascii="Arial" w:hAnsi="Arial" w:cs="Arial"/>
          <w:color w:val="000000" w:themeColor="text1"/>
          <w:lang w:val="ru-RU"/>
        </w:rPr>
        <w:t xml:space="preserve"> </w:t>
      </w:r>
    </w:p>
    <w:p w:rsidR="00F60120" w:rsidRPr="00D04ED2" w:rsidRDefault="00D6767C" w:rsidP="00F0765C">
      <w:pPr>
        <w:ind w:left="284"/>
        <w:jc w:val="both"/>
        <w:rPr>
          <w:rFonts w:ascii="Arial" w:hAnsi="Arial" w:cs="Arial"/>
          <w:color w:val="000000" w:themeColor="text1"/>
          <w:lang w:val="bg-BG"/>
        </w:rPr>
      </w:pPr>
      <w:r w:rsidRPr="00F958BA">
        <w:rPr>
          <w:rFonts w:ascii="Arial" w:hAnsi="Arial" w:cs="Arial"/>
          <w:color w:val="000000" w:themeColor="text1"/>
        </w:rPr>
        <w:t xml:space="preserve">Б. </w:t>
      </w:r>
      <w:proofErr w:type="spellStart"/>
      <w:r w:rsidRPr="00F958BA">
        <w:rPr>
          <w:rFonts w:ascii="Arial" w:hAnsi="Arial" w:cs="Arial"/>
          <w:color w:val="000000" w:themeColor="text1"/>
        </w:rPr>
        <w:t>Тетрациклини</w:t>
      </w:r>
      <w:proofErr w:type="spellEnd"/>
      <w:r w:rsidRPr="00F958BA">
        <w:rPr>
          <w:rFonts w:ascii="Arial" w:hAnsi="Arial" w:cs="Arial"/>
          <w:color w:val="000000" w:themeColor="text1"/>
        </w:rPr>
        <w:t>.</w:t>
      </w:r>
      <w:r w:rsidR="00F60120" w:rsidRPr="00F6012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F60120" w:rsidRDefault="00D6767C" w:rsidP="00F0765C">
      <w:pPr>
        <w:ind w:left="284"/>
        <w:jc w:val="both"/>
        <w:rPr>
          <w:rFonts w:ascii="Arial" w:hAnsi="Arial" w:cs="Arial"/>
          <w:color w:val="000000" w:themeColor="text1"/>
        </w:rPr>
      </w:pPr>
      <w:r w:rsidRPr="00F958BA">
        <w:rPr>
          <w:rFonts w:ascii="Arial" w:hAnsi="Arial" w:cs="Arial"/>
          <w:color w:val="000000" w:themeColor="text1"/>
        </w:rPr>
        <w:t>В. Rifampicin.</w:t>
      </w:r>
      <w:r w:rsidR="00F60120" w:rsidRPr="00F6012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D6767C" w:rsidRDefault="00D6767C" w:rsidP="00F0765C">
      <w:pPr>
        <w:pStyle w:val="ListParagraph"/>
        <w:ind w:left="284"/>
        <w:jc w:val="both"/>
        <w:rPr>
          <w:rFonts w:ascii="Arial" w:hAnsi="Arial" w:cs="Arial"/>
          <w:color w:val="000000" w:themeColor="text1"/>
          <w:lang w:val="ru-RU"/>
        </w:rPr>
      </w:pPr>
      <w:r w:rsidRPr="00F958BA">
        <w:rPr>
          <w:rFonts w:ascii="Arial" w:hAnsi="Arial" w:cs="Arial"/>
          <w:color w:val="000000" w:themeColor="text1"/>
          <w:lang w:val="ru-RU"/>
        </w:rPr>
        <w:t>Г.</w:t>
      </w:r>
      <w:r w:rsidRPr="00F958BA">
        <w:rPr>
          <w:rFonts w:ascii="Arial" w:hAnsi="Arial" w:cs="Arial"/>
          <w:color w:val="000000" w:themeColor="text1"/>
          <w:lang w:val="bg-BG"/>
        </w:rPr>
        <w:t xml:space="preserve"> Halothan</w:t>
      </w:r>
      <w:r w:rsidRPr="00F958BA">
        <w:rPr>
          <w:rFonts w:ascii="Arial" w:hAnsi="Arial" w:cs="Arial"/>
          <w:color w:val="000000" w:themeColor="text1"/>
          <w:lang w:val="ru-RU"/>
        </w:rPr>
        <w:t>.</w:t>
      </w:r>
      <w:r w:rsidR="00D04ED2" w:rsidRPr="00D04ED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04ED2" w:rsidRPr="00F958BA">
        <w:rPr>
          <w:rFonts w:ascii="Arial" w:hAnsi="Arial" w:cs="Arial"/>
          <w:color w:val="000000" w:themeColor="text1"/>
          <w:sz w:val="24"/>
          <w:szCs w:val="24"/>
        </w:rPr>
        <w:t>*</w:t>
      </w:r>
    </w:p>
    <w:p w:rsidR="00990A1E" w:rsidRPr="00F958BA" w:rsidRDefault="00990A1E" w:rsidP="00F0765C">
      <w:pPr>
        <w:pStyle w:val="ListParagraph"/>
        <w:ind w:left="284"/>
        <w:jc w:val="both"/>
        <w:rPr>
          <w:rFonts w:ascii="Arial" w:hAnsi="Arial" w:cs="Arial"/>
          <w:color w:val="000000" w:themeColor="text1"/>
          <w:lang w:val="ru-RU"/>
        </w:rPr>
      </w:pPr>
    </w:p>
    <w:p w:rsidR="00F60120" w:rsidRPr="00F60120" w:rsidRDefault="00990A1E" w:rsidP="00F0765C">
      <w:pPr>
        <w:pStyle w:val="ListParagraph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 w:themeColor="text1"/>
          <w:lang w:val="ru-RU"/>
        </w:rPr>
      </w:pPr>
      <w:r>
        <w:rPr>
          <w:rFonts w:ascii="Arial" w:hAnsi="Arial" w:cs="Arial"/>
          <w:color w:val="000000" w:themeColor="text1"/>
          <w:lang w:val="bg-BG"/>
        </w:rPr>
        <w:t xml:space="preserve">Без значима </w:t>
      </w:r>
      <w:r w:rsidR="00D6767C" w:rsidRPr="00F958BA">
        <w:rPr>
          <w:rFonts w:ascii="Arial" w:hAnsi="Arial" w:cs="Arial"/>
          <w:color w:val="000000" w:themeColor="text1"/>
          <w:lang w:val="bg-BG"/>
        </w:rPr>
        <w:t xml:space="preserve">екскреция с майчиното мляко </w:t>
      </w:r>
      <w:r>
        <w:rPr>
          <w:rFonts w:ascii="Arial" w:hAnsi="Arial" w:cs="Arial"/>
          <w:color w:val="000000" w:themeColor="text1"/>
          <w:lang w:val="bg-BG"/>
        </w:rPr>
        <w:t>е</w:t>
      </w:r>
      <w:r w:rsidR="00D6767C" w:rsidRPr="00F958BA">
        <w:rPr>
          <w:rFonts w:ascii="Arial" w:hAnsi="Arial" w:cs="Arial"/>
          <w:color w:val="000000" w:themeColor="text1"/>
          <w:lang w:val="bg-BG"/>
        </w:rPr>
        <w:t xml:space="preserve">: </w:t>
      </w:r>
    </w:p>
    <w:p w:rsidR="00F0765C" w:rsidRDefault="00D6767C" w:rsidP="00F0765C">
      <w:pPr>
        <w:pStyle w:val="ListParagraph"/>
        <w:ind w:left="284"/>
        <w:jc w:val="both"/>
        <w:rPr>
          <w:rFonts w:ascii="Arial" w:hAnsi="Arial" w:cs="Arial"/>
          <w:color w:val="000000" w:themeColor="text1"/>
          <w:lang w:val="bg-BG"/>
        </w:rPr>
      </w:pPr>
      <w:proofErr w:type="gramStart"/>
      <w:r w:rsidRPr="00F958BA">
        <w:rPr>
          <w:rFonts w:ascii="Arial" w:hAnsi="Arial" w:cs="Arial"/>
          <w:color w:val="000000" w:themeColor="text1"/>
          <w:lang w:val="en-US"/>
        </w:rPr>
        <w:t>A</w:t>
      </w:r>
      <w:r w:rsidRPr="00F958BA">
        <w:rPr>
          <w:rFonts w:ascii="Arial" w:hAnsi="Arial" w:cs="Arial"/>
          <w:color w:val="000000" w:themeColor="text1"/>
          <w:lang w:val="ru-RU"/>
        </w:rPr>
        <w:t xml:space="preserve">. </w:t>
      </w:r>
      <w:r w:rsidR="00990A1E">
        <w:rPr>
          <w:rFonts w:ascii="Arial" w:hAnsi="Arial" w:cs="Arial"/>
          <w:color w:val="000000" w:themeColor="text1"/>
          <w:lang w:val="bg-BG"/>
        </w:rPr>
        <w:t>М</w:t>
      </w:r>
      <w:r w:rsidRPr="00F958BA">
        <w:rPr>
          <w:rFonts w:ascii="Arial" w:hAnsi="Arial" w:cs="Arial"/>
          <w:color w:val="000000" w:themeColor="text1"/>
          <w:lang w:val="bg-BG"/>
        </w:rPr>
        <w:t>анитол</w:t>
      </w:r>
      <w:r w:rsidR="00990A1E" w:rsidRPr="00990A1E">
        <w:rPr>
          <w:rFonts w:ascii="Arial" w:hAnsi="Arial" w:cs="Arial"/>
          <w:color w:val="000000" w:themeColor="text1"/>
          <w:lang w:val="bg-BG"/>
        </w:rPr>
        <w:t xml:space="preserve"> </w:t>
      </w:r>
      <w:r w:rsidR="00990A1E">
        <w:rPr>
          <w:rFonts w:ascii="Arial" w:hAnsi="Arial" w:cs="Arial"/>
          <w:color w:val="000000" w:themeColor="text1"/>
          <w:lang w:val="bg-BG"/>
        </w:rPr>
        <w:t>(о</w:t>
      </w:r>
      <w:r w:rsidR="00990A1E" w:rsidRPr="00F958BA">
        <w:rPr>
          <w:rFonts w:ascii="Arial" w:hAnsi="Arial" w:cs="Arial"/>
          <w:color w:val="000000" w:themeColor="text1"/>
          <w:lang w:val="bg-BG"/>
        </w:rPr>
        <w:t>смотич</w:t>
      </w:r>
      <w:r w:rsidR="00990A1E">
        <w:rPr>
          <w:rFonts w:ascii="Arial" w:hAnsi="Arial" w:cs="Arial"/>
          <w:color w:val="000000" w:themeColor="text1"/>
          <w:lang w:val="bg-BG"/>
        </w:rPr>
        <w:t>е</w:t>
      </w:r>
      <w:r w:rsidR="00990A1E" w:rsidRPr="00F958BA">
        <w:rPr>
          <w:rFonts w:ascii="Arial" w:hAnsi="Arial" w:cs="Arial"/>
          <w:color w:val="000000" w:themeColor="text1"/>
          <w:lang w:val="bg-BG"/>
        </w:rPr>
        <w:t>н диурети</w:t>
      </w:r>
      <w:r w:rsidR="00990A1E">
        <w:rPr>
          <w:rFonts w:ascii="Arial" w:hAnsi="Arial" w:cs="Arial"/>
          <w:color w:val="000000" w:themeColor="text1"/>
          <w:lang w:val="bg-BG"/>
        </w:rPr>
        <w:t>к</w:t>
      </w:r>
      <w:r w:rsidRPr="00F958BA">
        <w:rPr>
          <w:rFonts w:ascii="Arial" w:hAnsi="Arial" w:cs="Arial"/>
          <w:color w:val="000000" w:themeColor="text1"/>
          <w:lang w:val="bg-BG"/>
        </w:rPr>
        <w:t>).</w:t>
      </w:r>
      <w:proofErr w:type="gramEnd"/>
      <w:r w:rsidRPr="00F958BA">
        <w:rPr>
          <w:rFonts w:ascii="Arial" w:hAnsi="Arial" w:cs="Arial"/>
          <w:color w:val="000000" w:themeColor="text1"/>
          <w:lang w:val="bg-BG"/>
        </w:rPr>
        <w:t xml:space="preserve"> </w:t>
      </w:r>
      <w:r w:rsidR="00990A1E" w:rsidRPr="00F958BA">
        <w:rPr>
          <w:rFonts w:ascii="Arial" w:hAnsi="Arial" w:cs="Arial"/>
          <w:color w:val="000000" w:themeColor="text1"/>
          <w:sz w:val="24"/>
          <w:szCs w:val="24"/>
        </w:rPr>
        <w:t>*</w:t>
      </w:r>
    </w:p>
    <w:p w:rsidR="00F0765C" w:rsidRDefault="00D6767C" w:rsidP="00F0765C">
      <w:pPr>
        <w:ind w:left="284"/>
        <w:jc w:val="both"/>
        <w:rPr>
          <w:rFonts w:ascii="Arial" w:hAnsi="Arial" w:cs="Arial"/>
          <w:color w:val="000000" w:themeColor="text1"/>
        </w:rPr>
      </w:pPr>
      <w:r w:rsidRPr="00F958BA">
        <w:rPr>
          <w:rFonts w:ascii="Arial" w:hAnsi="Arial" w:cs="Arial"/>
          <w:color w:val="000000" w:themeColor="text1"/>
          <w:lang w:val="bg-BG"/>
        </w:rPr>
        <w:t xml:space="preserve">Б. Опиоидни аналгетици. </w:t>
      </w:r>
    </w:p>
    <w:p w:rsidR="00F0765C" w:rsidRDefault="00D6767C" w:rsidP="00F0765C">
      <w:pPr>
        <w:ind w:left="284"/>
        <w:jc w:val="both"/>
        <w:rPr>
          <w:rFonts w:ascii="Arial" w:hAnsi="Arial" w:cs="Arial"/>
          <w:color w:val="000000" w:themeColor="text1"/>
        </w:rPr>
      </w:pPr>
      <w:r w:rsidRPr="00F958BA">
        <w:rPr>
          <w:rFonts w:ascii="Arial" w:hAnsi="Arial" w:cs="Arial"/>
          <w:color w:val="000000" w:themeColor="text1"/>
          <w:lang w:val="bg-BG"/>
        </w:rPr>
        <w:t xml:space="preserve">В. Резерпин. </w:t>
      </w:r>
    </w:p>
    <w:p w:rsidR="00F0765C" w:rsidRDefault="00D6767C" w:rsidP="00F0765C">
      <w:pPr>
        <w:ind w:left="284"/>
        <w:jc w:val="both"/>
        <w:rPr>
          <w:rFonts w:ascii="Arial" w:hAnsi="Arial" w:cs="Arial"/>
          <w:color w:val="000000" w:themeColor="text1"/>
          <w:sz w:val="24"/>
          <w:szCs w:val="24"/>
          <w:lang w:val="bg-BG"/>
        </w:rPr>
      </w:pPr>
      <w:r w:rsidRPr="00F958BA">
        <w:rPr>
          <w:rFonts w:ascii="Arial" w:hAnsi="Arial" w:cs="Arial"/>
          <w:color w:val="000000" w:themeColor="text1"/>
          <w:lang w:val="bg-BG"/>
        </w:rPr>
        <w:t>Г. Кофеин.</w:t>
      </w:r>
      <w:r w:rsidR="00F0765C" w:rsidRPr="00F0765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F0765C" w:rsidRDefault="00F0765C" w:rsidP="00F0765C">
      <w:pPr>
        <w:ind w:left="284"/>
        <w:jc w:val="both"/>
        <w:rPr>
          <w:rFonts w:ascii="Arial" w:hAnsi="Arial" w:cs="Arial"/>
          <w:color w:val="000000" w:themeColor="text1"/>
          <w:lang w:val="ru-RU"/>
        </w:rPr>
      </w:pPr>
    </w:p>
    <w:p w:rsidR="00F0765C" w:rsidRPr="00F0765C" w:rsidRDefault="00F0765C" w:rsidP="00F0765C">
      <w:pPr>
        <w:pStyle w:val="ListParagraph"/>
        <w:numPr>
          <w:ilvl w:val="0"/>
          <w:numId w:val="2"/>
        </w:numPr>
        <w:ind w:left="426" w:hanging="426"/>
        <w:jc w:val="both"/>
        <w:rPr>
          <w:rFonts w:ascii="Arial" w:hAnsi="Arial" w:cs="Arial"/>
          <w:color w:val="000000" w:themeColor="text1"/>
          <w:lang w:val="ru-RU"/>
        </w:rPr>
      </w:pPr>
      <w:r w:rsidRPr="00F0765C">
        <w:rPr>
          <w:rFonts w:ascii="Arial" w:hAnsi="Arial" w:cs="Arial"/>
          <w:color w:val="000000" w:themeColor="text1"/>
          <w:lang w:val="ru-RU"/>
        </w:rPr>
        <w:t>Лекарств</w:t>
      </w:r>
      <w:r w:rsidR="00990A1E">
        <w:rPr>
          <w:rFonts w:ascii="Arial" w:hAnsi="Arial" w:cs="Arial"/>
          <w:color w:val="000000" w:themeColor="text1"/>
          <w:lang w:val="en-US"/>
        </w:rPr>
        <w:t>o,</w:t>
      </w:r>
      <w:r w:rsidRPr="00F0765C">
        <w:rPr>
          <w:rFonts w:ascii="Arial" w:hAnsi="Arial" w:cs="Arial"/>
          <w:color w:val="000000" w:themeColor="text1"/>
          <w:lang w:val="ru-RU"/>
        </w:rPr>
        <w:t xml:space="preserve"> ензим</w:t>
      </w:r>
      <w:r w:rsidR="00990A1E">
        <w:rPr>
          <w:rFonts w:ascii="Arial" w:hAnsi="Arial" w:cs="Arial"/>
          <w:color w:val="000000" w:themeColor="text1"/>
          <w:lang w:val="en-US"/>
        </w:rPr>
        <w:t>e</w:t>
      </w:r>
      <w:r w:rsidRPr="00F0765C">
        <w:rPr>
          <w:rFonts w:ascii="Arial" w:hAnsi="Arial" w:cs="Arial"/>
          <w:color w:val="000000" w:themeColor="text1"/>
          <w:lang w:val="ru-RU"/>
        </w:rPr>
        <w:t xml:space="preserve">н индуктор </w:t>
      </w:r>
      <w:r w:rsidR="00990A1E">
        <w:rPr>
          <w:rFonts w:ascii="Arial" w:hAnsi="Arial" w:cs="Arial"/>
          <w:color w:val="000000" w:themeColor="text1"/>
          <w:lang w:val="en-US"/>
        </w:rPr>
        <w:t>e</w:t>
      </w:r>
      <w:r w:rsidRPr="00F0765C">
        <w:rPr>
          <w:rFonts w:ascii="Arial" w:hAnsi="Arial" w:cs="Arial"/>
          <w:color w:val="000000" w:themeColor="text1"/>
          <w:lang w:val="ru-RU"/>
        </w:rPr>
        <w:t xml:space="preserve">: </w:t>
      </w:r>
    </w:p>
    <w:p w:rsidR="00F0765C" w:rsidRPr="00F0765C" w:rsidRDefault="00F0765C" w:rsidP="00F0765C">
      <w:pPr>
        <w:ind w:firstLine="284"/>
        <w:jc w:val="both"/>
        <w:rPr>
          <w:rFonts w:ascii="Arial" w:hAnsi="Arial" w:cs="Arial"/>
          <w:color w:val="000000" w:themeColor="text1"/>
          <w:lang w:val="ru-RU"/>
        </w:rPr>
      </w:pPr>
      <w:r w:rsidRPr="00F0765C">
        <w:rPr>
          <w:rFonts w:ascii="Arial" w:hAnsi="Arial" w:cs="Arial"/>
          <w:color w:val="000000" w:themeColor="text1"/>
          <w:lang w:val="ru-RU"/>
        </w:rPr>
        <w:t xml:space="preserve">А. </w:t>
      </w:r>
      <w:proofErr w:type="spellStart"/>
      <w:proofErr w:type="gramStart"/>
      <w:r w:rsidRPr="00F0765C">
        <w:rPr>
          <w:rFonts w:ascii="Arial" w:hAnsi="Arial" w:cs="Arial"/>
          <w:color w:val="000000" w:themeColor="text1"/>
        </w:rPr>
        <w:t>Mannitol</w:t>
      </w:r>
      <w:proofErr w:type="spellEnd"/>
      <w:r w:rsidRPr="00F0765C">
        <w:rPr>
          <w:rFonts w:ascii="Arial" w:hAnsi="Arial" w:cs="Arial"/>
          <w:color w:val="000000" w:themeColor="text1"/>
          <w:lang w:val="ru-RU"/>
        </w:rPr>
        <w:t>.</w:t>
      </w:r>
      <w:proofErr w:type="gramEnd"/>
      <w:r w:rsidRPr="00F0765C">
        <w:rPr>
          <w:rFonts w:ascii="Arial" w:hAnsi="Arial" w:cs="Arial"/>
          <w:color w:val="000000" w:themeColor="text1"/>
          <w:lang w:val="ru-RU"/>
        </w:rPr>
        <w:t xml:space="preserve"> </w:t>
      </w:r>
    </w:p>
    <w:p w:rsidR="00F0765C" w:rsidRPr="00F0765C" w:rsidRDefault="00F0765C" w:rsidP="00F0765C">
      <w:pPr>
        <w:ind w:firstLine="284"/>
        <w:jc w:val="both"/>
        <w:rPr>
          <w:rFonts w:ascii="Arial" w:hAnsi="Arial" w:cs="Arial"/>
          <w:color w:val="000000" w:themeColor="text1"/>
          <w:lang w:val="ru-RU"/>
        </w:rPr>
      </w:pPr>
      <w:r w:rsidRPr="00F0765C">
        <w:rPr>
          <w:rFonts w:ascii="Arial" w:hAnsi="Arial" w:cs="Arial"/>
          <w:color w:val="000000" w:themeColor="text1"/>
          <w:lang w:val="ru-RU"/>
        </w:rPr>
        <w:t xml:space="preserve">Б. </w:t>
      </w:r>
      <w:proofErr w:type="spellStart"/>
      <w:proofErr w:type="gramStart"/>
      <w:r w:rsidR="00990A1E">
        <w:rPr>
          <w:rFonts w:ascii="Arial" w:hAnsi="Arial" w:cs="Arial"/>
          <w:color w:val="000000" w:themeColor="text1"/>
        </w:rPr>
        <w:t>Cimetidine</w:t>
      </w:r>
      <w:proofErr w:type="spellEnd"/>
      <w:r w:rsidR="00990A1E">
        <w:rPr>
          <w:rFonts w:ascii="Arial" w:hAnsi="Arial" w:cs="Arial"/>
          <w:color w:val="000000" w:themeColor="text1"/>
        </w:rPr>
        <w:t>.</w:t>
      </w:r>
      <w:proofErr w:type="gramEnd"/>
      <w:r w:rsidRPr="00F0765C">
        <w:rPr>
          <w:rFonts w:ascii="Arial" w:hAnsi="Arial" w:cs="Arial"/>
          <w:color w:val="000000" w:themeColor="text1"/>
          <w:lang w:val="ru-RU"/>
        </w:rPr>
        <w:t xml:space="preserve"> </w:t>
      </w:r>
    </w:p>
    <w:p w:rsidR="00F0765C" w:rsidRPr="00F0765C" w:rsidRDefault="00F0765C" w:rsidP="00F0765C">
      <w:pPr>
        <w:ind w:firstLine="284"/>
        <w:jc w:val="both"/>
        <w:rPr>
          <w:rFonts w:ascii="Arial" w:hAnsi="Arial" w:cs="Arial"/>
          <w:color w:val="000000" w:themeColor="text1"/>
          <w:lang w:val="ru-RU"/>
        </w:rPr>
      </w:pPr>
      <w:r w:rsidRPr="00F0765C">
        <w:rPr>
          <w:rFonts w:ascii="Arial" w:hAnsi="Arial" w:cs="Arial"/>
          <w:color w:val="000000" w:themeColor="text1"/>
          <w:lang w:val="ru-RU"/>
        </w:rPr>
        <w:t xml:space="preserve">В. </w:t>
      </w:r>
      <w:bookmarkStart w:id="0" w:name="_GoBack"/>
      <w:bookmarkEnd w:id="0"/>
      <w:proofErr w:type="spellStart"/>
      <w:proofErr w:type="gramStart"/>
      <w:r w:rsidRPr="00F0765C">
        <w:rPr>
          <w:rFonts w:ascii="Arial" w:hAnsi="Arial" w:cs="Arial"/>
          <w:color w:val="000000" w:themeColor="text1"/>
        </w:rPr>
        <w:t>Chloramphenicol</w:t>
      </w:r>
      <w:proofErr w:type="spellEnd"/>
      <w:r w:rsidRPr="00F0765C">
        <w:rPr>
          <w:rFonts w:ascii="Arial" w:hAnsi="Arial" w:cs="Arial"/>
          <w:color w:val="000000" w:themeColor="text1"/>
          <w:lang w:val="ru-RU"/>
        </w:rPr>
        <w:t>.</w:t>
      </w:r>
      <w:proofErr w:type="gramEnd"/>
      <w:r w:rsidRPr="00F0765C">
        <w:rPr>
          <w:rFonts w:ascii="Arial" w:hAnsi="Arial" w:cs="Arial"/>
          <w:color w:val="000000" w:themeColor="text1"/>
          <w:lang w:val="ru-RU"/>
        </w:rPr>
        <w:t xml:space="preserve"> </w:t>
      </w:r>
    </w:p>
    <w:p w:rsidR="00F0765C" w:rsidRPr="00F0765C" w:rsidRDefault="00990A1E" w:rsidP="00F0765C">
      <w:pPr>
        <w:ind w:firstLine="284"/>
        <w:jc w:val="both"/>
        <w:rPr>
          <w:rFonts w:ascii="Arial" w:hAnsi="Arial" w:cs="Arial"/>
          <w:color w:val="000000" w:themeColor="text1"/>
          <w:lang w:val="ru-RU"/>
        </w:rPr>
      </w:pPr>
      <w:r>
        <w:rPr>
          <w:rFonts w:ascii="Arial" w:hAnsi="Arial" w:cs="Arial"/>
          <w:color w:val="000000" w:themeColor="text1"/>
          <w:lang w:val="bg-BG"/>
        </w:rPr>
        <w:t>Г</w:t>
      </w:r>
      <w:r w:rsidR="00F0765C" w:rsidRPr="00F0765C">
        <w:rPr>
          <w:rFonts w:ascii="Arial" w:hAnsi="Arial" w:cs="Arial"/>
          <w:color w:val="000000" w:themeColor="text1"/>
          <w:lang w:val="ru-RU"/>
        </w:rPr>
        <w:t xml:space="preserve">. </w:t>
      </w:r>
      <w:r w:rsidR="00F0765C" w:rsidRPr="00F0765C">
        <w:rPr>
          <w:rFonts w:ascii="Arial" w:hAnsi="Arial" w:cs="Arial"/>
          <w:color w:val="000000" w:themeColor="text1"/>
        </w:rPr>
        <w:t>Rifampicin</w:t>
      </w:r>
      <w:r w:rsidR="00F0765C" w:rsidRPr="00F0765C">
        <w:rPr>
          <w:rFonts w:ascii="Arial" w:hAnsi="Arial" w:cs="Arial"/>
          <w:color w:val="000000" w:themeColor="text1"/>
          <w:lang w:val="ru-RU"/>
        </w:rPr>
        <w:t xml:space="preserve">. </w:t>
      </w:r>
      <w:r w:rsidR="00F0765C" w:rsidRPr="00F958BA">
        <w:rPr>
          <w:rFonts w:ascii="Arial" w:hAnsi="Arial" w:cs="Arial"/>
          <w:color w:val="000000" w:themeColor="text1"/>
          <w:sz w:val="24"/>
          <w:szCs w:val="24"/>
        </w:rPr>
        <w:t>*</w:t>
      </w:r>
    </w:p>
    <w:p w:rsidR="008F0F06" w:rsidRPr="00F0765C" w:rsidRDefault="008F0F06" w:rsidP="00990A1E">
      <w:pPr>
        <w:rPr>
          <w:rFonts w:ascii="Arial" w:hAnsi="Arial" w:cs="Arial"/>
          <w:color w:val="000000" w:themeColor="text1"/>
        </w:rPr>
      </w:pPr>
    </w:p>
    <w:sectPr w:rsidR="008F0F06" w:rsidRPr="00F0765C" w:rsidSect="00C977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C2880"/>
    <w:multiLevelType w:val="singleLevel"/>
    <w:tmpl w:val="1B0E2FE8"/>
    <w:lvl w:ilvl="0">
      <w:start w:val="5"/>
      <w:numFmt w:val="decimal"/>
      <w:lvlText w:val="%1. "/>
      <w:legacy w:legacy="1" w:legacySpace="0" w:legacyIndent="283"/>
      <w:lvlJc w:val="left"/>
      <w:pPr>
        <w:ind w:left="538" w:hanging="283"/>
      </w:pPr>
      <w:rPr>
        <w:rFonts w:ascii="TmsCyr" w:hAnsi="TmsCyr" w:hint="default"/>
        <w:b w:val="0"/>
        <w:i w:val="0"/>
        <w:sz w:val="24"/>
        <w:u w:val="none"/>
      </w:rPr>
    </w:lvl>
  </w:abstractNum>
  <w:abstractNum w:abstractNumId="1">
    <w:nsid w:val="31054EF1"/>
    <w:multiLevelType w:val="hybridMultilevel"/>
    <w:tmpl w:val="B38A66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538" w:hanging="283"/>
        </w:pPr>
        <w:rPr>
          <w:rFonts w:ascii="TmsCyr" w:hAnsi="TmsCyr" w:hint="default"/>
          <w:b w:val="0"/>
          <w:i w:val="0"/>
          <w:sz w:val="24"/>
          <w:u w:val="none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20"/>
  <w:hyphenationZone w:val="425"/>
  <w:characterSpacingControl w:val="doNotCompress"/>
  <w:compat/>
  <w:rsids>
    <w:rsidRoot w:val="00D6767C"/>
    <w:rsid w:val="008F0F06"/>
    <w:rsid w:val="00990A1E"/>
    <w:rsid w:val="00C97731"/>
    <w:rsid w:val="00D04ED2"/>
    <w:rsid w:val="00D6767C"/>
    <w:rsid w:val="00F0765C"/>
    <w:rsid w:val="00F60120"/>
    <w:rsid w:val="00F95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67C"/>
    <w:p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6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67C"/>
    <w:p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6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2020-03-17T19:24:00Z</dcterms:created>
  <dcterms:modified xsi:type="dcterms:W3CDTF">2020-03-18T14:45:00Z</dcterms:modified>
</cp:coreProperties>
</file>