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0315CA" w:rsidRPr="000315CA" w:rsidRDefault="00F1077F" w:rsidP="00AA0C7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ТОКСИКОЛОГИЯ</w:t>
      </w:r>
    </w:p>
    <w:p w:rsidR="00AA0C74" w:rsidRPr="00891F66" w:rsidRDefault="00AA0C74" w:rsidP="00AA0C74">
      <w:pPr>
        <w:spacing w:line="360" w:lineRule="auto"/>
        <w:jc w:val="center"/>
        <w:rPr>
          <w:b/>
          <w:caps/>
          <w:sz w:val="22"/>
          <w:szCs w:val="22"/>
          <w:lang w:val="ru-RU"/>
        </w:rPr>
      </w:pPr>
      <w:r w:rsidRPr="00891F66">
        <w:rPr>
          <w:b/>
          <w:caps/>
          <w:sz w:val="22"/>
          <w:szCs w:val="22"/>
          <w:lang w:val="ru-RU"/>
        </w:rPr>
        <w:t>СПЕЦИАЛНОСТ “ФАРМАЦИЯ”,</w:t>
      </w:r>
    </w:p>
    <w:p w:rsidR="00AA0C74" w:rsidRPr="00643C0F" w:rsidRDefault="00643C0F" w:rsidP="00AA0C74">
      <w:pPr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  <w:lang w:val="en-US"/>
        </w:rPr>
        <w:t>III</w:t>
      </w:r>
      <w:r w:rsidR="00980D3F">
        <w:rPr>
          <w:b/>
          <w:caps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Курс</w:t>
      </w:r>
      <w:r>
        <w:rPr>
          <w:b/>
          <w:caps/>
          <w:sz w:val="22"/>
          <w:szCs w:val="22"/>
        </w:rPr>
        <w:t xml:space="preserve">, </w:t>
      </w:r>
      <w:r>
        <w:rPr>
          <w:b/>
          <w:caps/>
          <w:sz w:val="22"/>
          <w:szCs w:val="22"/>
          <w:lang w:val="en-US"/>
        </w:rPr>
        <w:t>V</w:t>
      </w:r>
      <w:r w:rsidR="00C66224">
        <w:rPr>
          <w:b/>
          <w:caps/>
          <w:sz w:val="22"/>
          <w:szCs w:val="22"/>
          <w:lang w:val="en-US"/>
        </w:rPr>
        <w:t>I</w:t>
      </w:r>
      <w:r>
        <w:rPr>
          <w:b/>
          <w:caps/>
          <w:sz w:val="22"/>
          <w:szCs w:val="22"/>
        </w:rPr>
        <w:t xml:space="preserve"> с</w:t>
      </w:r>
      <w:r>
        <w:rPr>
          <w:b/>
          <w:sz w:val="22"/>
          <w:szCs w:val="22"/>
        </w:rPr>
        <w:t>еместър</w:t>
      </w:r>
    </w:p>
    <w:p w:rsidR="005A34CE" w:rsidRPr="00923653" w:rsidRDefault="005A34CE" w:rsidP="005A34CE">
      <w:pPr>
        <w:jc w:val="center"/>
      </w:pPr>
    </w:p>
    <w:p w:rsidR="005A34CE" w:rsidRPr="00891F66" w:rsidRDefault="00A0172C" w:rsidP="005A34CE">
      <w:pPr>
        <w:jc w:val="center"/>
        <w:rPr>
          <w:b/>
          <w:lang w:val="ru-RU"/>
        </w:rPr>
      </w:pPr>
      <w:r>
        <w:rPr>
          <w:b/>
        </w:rPr>
        <w:t>ТАБЛИЦИ</w:t>
      </w:r>
    </w:p>
    <w:p w:rsidR="005A34CE" w:rsidRPr="00923653" w:rsidRDefault="005A34CE" w:rsidP="005A34CE">
      <w:pPr>
        <w:jc w:val="center"/>
        <w:rPr>
          <w:b/>
        </w:rPr>
      </w:pPr>
    </w:p>
    <w:p w:rsidR="005A34CE" w:rsidRPr="00923653" w:rsidRDefault="005A34CE" w:rsidP="005A34CE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</w:t>
      </w:r>
      <w:r w:rsidR="00FF5D63">
        <w:rPr>
          <w:b/>
          <w:lang w:val="en-US"/>
        </w:rPr>
        <w:t>E</w:t>
      </w:r>
      <w:r w:rsidRPr="00923653">
        <w:rPr>
          <w:b/>
        </w:rPr>
        <w:t>ДО</w:t>
      </w: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5A34CE" w:rsidP="005A34CE">
      <w:pPr>
        <w:jc w:val="center"/>
        <w:rPr>
          <w:b/>
          <w:sz w:val="22"/>
          <w:szCs w:val="22"/>
        </w:rPr>
      </w:pPr>
    </w:p>
    <w:p w:rsidR="005A34CE" w:rsidRPr="00923653" w:rsidRDefault="00AA6C52" w:rsidP="005A34CE">
      <w:pPr>
        <w:tabs>
          <w:tab w:val="left" w:pos="709"/>
        </w:tabs>
        <w:spacing w:after="120"/>
        <w:rPr>
          <w:b/>
          <w:i/>
        </w:rPr>
      </w:pPr>
      <w:r>
        <w:tab/>
      </w:r>
      <w:r>
        <w:tab/>
      </w:r>
      <w:r w:rsidR="005A34CE" w:rsidRPr="00923653">
        <w:rPr>
          <w:b/>
          <w:i/>
        </w:rPr>
        <w:t>Табл. № 1. 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1. Информация за учебната дисциплина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43C0F" w:rsidRDefault="00643C0F" w:rsidP="00643C0F">
            <w:pPr>
              <w:ind w:firstLine="239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43C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дисциплина „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Токсикология</w:t>
            </w:r>
            <w:r w:rsidRPr="00643C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" е от учебен план за обучение на студенти от </w:t>
            </w:r>
            <w:r w:rsidR="00FA28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Факултет Фармация към </w:t>
            </w:r>
            <w:r w:rsidRPr="00643C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 – Плевен, специалност "</w:t>
            </w:r>
            <w:r w:rsidR="00FA28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Фармация</w:t>
            </w:r>
            <w:r w:rsidRPr="00643C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".</w:t>
            </w:r>
          </w:p>
          <w:p w:rsidR="00643C0F" w:rsidRPr="005A286D" w:rsidRDefault="00643C0F" w:rsidP="00643C0F">
            <w:pPr>
              <w:ind w:firstLine="239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Целта на у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чебния курс по токсикология е студентите по фармация 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да получат съвременна теоретична подготовка, необходима за пълноценното им изграждане като специалисти. </w:t>
            </w:r>
          </w:p>
          <w:p w:rsidR="00643C0F" w:rsidRPr="005A286D" w:rsidRDefault="00643C0F" w:rsidP="00643C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Студентите ще придобият знания за нежеланите лекарствени реакции и токсичните ефекти на основните групи лекарства; острите и хронични интоксикации – клинична картина и на поведение в доболнични условия при отравянията с лекарства. </w:t>
            </w:r>
          </w:p>
          <w:p w:rsidR="00643C0F" w:rsidRPr="005A286D" w:rsidRDefault="00643C0F" w:rsidP="00643C0F">
            <w:pPr>
              <w:ind w:firstLine="239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Студентите трябва да овладеят знания върху основните принципи на терапия на острите и хронични отравяния с лекарства и принципите за оказване на долекарска помощ при отравяния с лекарства.</w:t>
            </w:r>
          </w:p>
          <w:p w:rsidR="00643C0F" w:rsidRPr="005A286D" w:rsidRDefault="00643C0F" w:rsidP="00643C0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Курсът на обучение формира знания и умения на студентите по отношение на: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 xml:space="preserve">Оптимални терапевтични и максимални дневни и курсови дози на основни лекартвени групи и инструктиране на пациетите с цел постигане на лечебен ефект и избягване на токсични ефекти; 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Овладяване на фундаментални и практически знания за токсичността на ксенобиотиците, тяхното биоактивиране и детоксикация и познаване на токсикологичния профил на лекарствата, механизъм на действие и риск от токсичност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Познаване на често срещани нежелани лекарствени реакции и прояви на лекарствена токсичност;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Инструктиране на пациентите за най-често срещаните нежалани лекасрствени реакции, начини за избягването им и поведение при евентуалната им проява;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Инструктиране на пациентите за най-честите токсични прояви и поведение за предотвратяването им;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Лекарствените взаимодействия “in vivo” и “in vitro” и практическите подходи за предвиждане и предотвратяване на нежелани такива.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Особености: 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Курсът на обучение е и антропоцентричен и с практическа насоченост</w:t>
            </w:r>
          </w:p>
          <w:p w:rsidR="00643C0F" w:rsidRPr="005A286D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Специфика на курса е разбиране на универсалността на токсичното взаимодействие между ксенобиотиците и живата природа и унифицираните критерии за разпознаване на токсичната агресия, нежеланите лекарствени реакции и отравянията с най-често предписваните и използвани лекарствени препарати и ксенобиотици в реалния живот.</w:t>
            </w:r>
          </w:p>
          <w:p w:rsidR="00643C0F" w:rsidRPr="00923653" w:rsidRDefault="00643C0F" w:rsidP="00643C0F">
            <w:pPr>
              <w:ind w:firstLine="522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•</w:t>
            </w:r>
            <w:r w:rsidRPr="005A28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ab/>
              <w:t>Студентите се подготвят за оказване и на първа долекарска помощ при отравяне на основата на получени общобиологични и специални знания и тренирани умения.</w:t>
            </w:r>
          </w:p>
          <w:p w:rsidR="00F1077F" w:rsidRPr="00F1077F" w:rsidRDefault="00F1077F" w:rsidP="005A286D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77F">
              <w:rPr>
                <w:rFonts w:ascii="Arial" w:hAnsi="Arial" w:cs="Arial"/>
                <w:sz w:val="18"/>
                <w:szCs w:val="18"/>
              </w:rPr>
              <w:t xml:space="preserve">В общата част на курса се разглежда постъпването, резорбцията, разпределението, биотрансформацията и елиминирането на токсични вещества и техни метаболити от организма, както и някои количествени характеристики на токсикокинетиката. </w:t>
            </w:r>
          </w:p>
          <w:p w:rsidR="00F1077F" w:rsidRPr="00F1077F" w:rsidRDefault="00F1077F" w:rsidP="00F1077F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77F">
              <w:rPr>
                <w:rFonts w:ascii="Arial" w:hAnsi="Arial" w:cs="Arial"/>
                <w:sz w:val="18"/>
                <w:szCs w:val="18"/>
              </w:rPr>
              <w:t xml:space="preserve">Специално внимание е отделено на биотрансформацията на ксенобиотиците и значението на тези процеси за лекарствения метаболизъм, лекарствената токсичност и безопасност при фармакотерапията. </w:t>
            </w:r>
          </w:p>
          <w:p w:rsidR="00F1077F" w:rsidRPr="00F1077F" w:rsidRDefault="00F1077F" w:rsidP="00F10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77F">
              <w:rPr>
                <w:rFonts w:ascii="Arial" w:hAnsi="Arial" w:cs="Arial"/>
                <w:sz w:val="18"/>
                <w:szCs w:val="18"/>
              </w:rPr>
              <w:t xml:space="preserve">Обръща се внимание на реализирането на токсичния ефект (токсикодинамика). Разглеждат се отделните видове фактори, които имат отношение към токсичността на веществата, в частност лекарствените средства за човека. </w:t>
            </w:r>
          </w:p>
          <w:p w:rsidR="00F1077F" w:rsidRPr="00F1077F" w:rsidRDefault="00F1077F" w:rsidP="00F1077F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77F">
              <w:rPr>
                <w:rFonts w:ascii="Arial" w:hAnsi="Arial" w:cs="Arial"/>
                <w:sz w:val="18"/>
                <w:szCs w:val="18"/>
              </w:rPr>
              <w:t xml:space="preserve">В специалната част на курса е отделено  внимание на токсичното въздействие върху различни органи и системи. Представени са токсикологичните характеристики на най-често срещаните интоксикации с медикаменти и отрови с промишлен и битов характер. </w:t>
            </w:r>
          </w:p>
          <w:p w:rsidR="003D5A74" w:rsidRPr="00923653" w:rsidRDefault="00F1077F" w:rsidP="005A286D">
            <w:pPr>
              <w:ind w:firstLine="2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077F">
              <w:rPr>
                <w:rFonts w:ascii="Arial" w:hAnsi="Arial" w:cs="Arial"/>
                <w:sz w:val="18"/>
                <w:szCs w:val="18"/>
              </w:rPr>
              <w:lastRenderedPageBreak/>
              <w:t>Упражненията към курса имат за цел да разгледат и илюстрират по-значимите токсикологични проблеми на лекарствената токсичност.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2. Преподавателски екип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286D" w:rsidRPr="00B41A5A" w:rsidRDefault="00FA2860" w:rsidP="005A286D">
            <w:pPr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>1.Доц. Д</w:t>
            </w:r>
            <w:r w:rsidR="005A286D" w:rsidRPr="00B41A5A">
              <w:rPr>
                <w:rFonts w:ascii="Arial" w:hAnsi="Arial" w:cs="Arial"/>
                <w:sz w:val="18"/>
                <w:szCs w:val="18"/>
              </w:rPr>
              <w:t xml:space="preserve">-р Евгения Иванова Бързашка – Христова,дм, </w:t>
            </w:r>
          </w:p>
          <w:p w:rsidR="005A286D" w:rsidRPr="00B41A5A" w:rsidRDefault="005A286D" w:rsidP="005A286D">
            <w:pPr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 xml:space="preserve">2.Д-р Олимпиада Александровна Атмажова – асистент, </w:t>
            </w:r>
          </w:p>
          <w:p w:rsidR="005A286D" w:rsidRPr="00B41A5A" w:rsidRDefault="005A286D" w:rsidP="005A286D">
            <w:pPr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 xml:space="preserve">3.Д-р Катерина Божидарова Стеафанова – асистент, </w:t>
            </w:r>
          </w:p>
          <w:p w:rsidR="005A34CE" w:rsidRPr="00B41A5A" w:rsidRDefault="005A286D" w:rsidP="005A286D">
            <w:pPr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 xml:space="preserve">4.Д-р Ани Александрова Йорданова-Маркова, хоноруван </w:t>
            </w:r>
            <w:r w:rsidR="000205DE" w:rsidRPr="00B41A5A">
              <w:rPr>
                <w:rFonts w:ascii="Arial" w:hAnsi="Arial" w:cs="Arial"/>
                <w:sz w:val="18"/>
                <w:szCs w:val="18"/>
              </w:rPr>
              <w:t>асистент</w:t>
            </w:r>
            <w:r w:rsidRPr="00B41A5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05DE" w:rsidRPr="00B41A5A" w:rsidRDefault="000205DE" w:rsidP="005A286D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AA0C74" w:rsidRPr="00891F66" w:rsidRDefault="00E40C90" w:rsidP="005A286D">
            <w:pPr>
              <w:rPr>
                <w:rFonts w:ascii="Arial" w:hAnsi="Arial" w:cs="Arial"/>
                <w:i/>
                <w:color w:val="000080"/>
                <w:sz w:val="18"/>
                <w:szCs w:val="18"/>
                <w:lang w:val="ru-RU"/>
              </w:rPr>
            </w:pPr>
            <w:hyperlink r:id="rId8" w:history="1">
              <w:r w:rsidR="00AA0C74" w:rsidRPr="00B41A5A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Списък преподавателски състав</w:t>
              </w:r>
            </w:hyperlink>
            <w:r w:rsidR="00997F17" w:rsidRPr="00B41A5A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 xml:space="preserve">... </w:t>
            </w:r>
            <w:r w:rsidR="00643C0F" w:rsidRPr="00891F66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ru-RU"/>
              </w:rPr>
              <w:t>(</w:t>
            </w:r>
            <w:r w:rsidR="00997F17" w:rsidRPr="00B41A5A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 xml:space="preserve">Файл – </w:t>
            </w:r>
            <w:hyperlink r:id="rId9" w:history="1">
              <w:r w:rsidR="00643C0F" w:rsidRPr="00B41A5A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Списък преподавателски състав</w:t>
              </w:r>
            </w:hyperlink>
            <w:r w:rsidR="00643C0F" w:rsidRPr="00891F66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ru-RU"/>
              </w:rPr>
              <w:t>.</w:t>
            </w:r>
            <w:r w:rsidR="00643C0F" w:rsidRPr="00B41A5A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doc</w:t>
            </w:r>
            <w:r w:rsidR="00DC2833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x</w:t>
            </w:r>
            <w:r w:rsidR="00643C0F" w:rsidRPr="00891F66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ru-RU"/>
              </w:rPr>
              <w:t>)</w:t>
            </w:r>
          </w:p>
          <w:p w:rsidR="000205DE" w:rsidRPr="00B41A5A" w:rsidRDefault="000205DE" w:rsidP="000205D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3. Учебна програма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B41A5A" w:rsidRDefault="005A34CE" w:rsidP="00DE30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се разработва от хабилитиран преподавател,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</w:t>
            </w:r>
            <w:r w:rsidR="005A286D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Секторен и катедрен </w:t>
            </w: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съвет</w:t>
            </w:r>
            <w:r w:rsidR="005A286D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 в съответствие с развитието на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теория</w:t>
            </w:r>
            <w:r w:rsidR="00006A9B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практика</w:t>
            </w:r>
            <w:r w:rsidR="00006A9B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</w:t>
            </w:r>
            <w:r w:rsidR="005A286D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Лекционния курс по учебната програма е осигу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рен в </w:t>
            </w:r>
            <w:r w:rsidR="00006A9B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подробни презентации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Програмата влиза 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сил</w:t>
            </w:r>
            <w:r w:rsidR="00006A9B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 след утвърждаване от Декана</w:t>
            </w:r>
            <w:r w:rsidR="00D12AB9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 </w:t>
            </w:r>
            <w:r w:rsidR="00006A9B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Факултет </w:t>
            </w:r>
            <w:r w:rsidR="005A286D"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Фармация</w:t>
            </w:r>
            <w:r w:rsidRPr="00B41A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A34CE" w:rsidRPr="00B41A5A" w:rsidRDefault="005A34CE" w:rsidP="00A904E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34CE" w:rsidRPr="00B41A5A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53" name="Picture 53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B41A5A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 xml:space="preserve"> Съдържание на учебната програма... </w:t>
              </w:r>
              <w:r w:rsidRPr="00B41A5A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 xml:space="preserve">(Файл </w:t>
              </w:r>
              <w:r w:rsidR="00997F17" w:rsidRPr="00B41A5A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– Учебна програма-ТоксикологияФФ-2020</w:t>
              </w:r>
              <w:r w:rsidR="00980D3F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.</w:t>
              </w:r>
              <w:r w:rsidR="00980D3F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  <w:lang w:val="en-US"/>
                </w:rPr>
                <w:t>pdf</w:t>
              </w:r>
              <w:r w:rsidRPr="00B41A5A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)</w:t>
              </w:r>
            </w:hyperlink>
          </w:p>
          <w:p w:rsidR="005A34CE" w:rsidRPr="00B41A5A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  <w:r w:rsidR="0062206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Лекционен курс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D12AB9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предназначено за студенти </w:t>
            </w:r>
            <w:r w:rsidR="00B564F5">
              <w:rPr>
                <w:rFonts w:ascii="Arial" w:hAnsi="Arial" w:cs="Arial"/>
                <w:sz w:val="18"/>
                <w:szCs w:val="18"/>
              </w:rPr>
              <w:t xml:space="preserve">обучаващи се </w:t>
            </w:r>
            <w:r w:rsidR="005A286D">
              <w:rPr>
                <w:rFonts w:ascii="Arial" w:hAnsi="Arial" w:cs="Arial"/>
                <w:sz w:val="18"/>
                <w:szCs w:val="18"/>
              </w:rPr>
              <w:t>по о</w:t>
            </w:r>
            <w:r w:rsidR="005A286D" w:rsidRPr="005A286D">
              <w:rPr>
                <w:rFonts w:ascii="Arial" w:hAnsi="Arial" w:cs="Arial"/>
                <w:sz w:val="18"/>
                <w:szCs w:val="18"/>
              </w:rPr>
              <w:t>бразов</w:t>
            </w:r>
            <w:r w:rsidR="005A286D">
              <w:rPr>
                <w:rFonts w:ascii="Arial" w:hAnsi="Arial" w:cs="Arial"/>
                <w:sz w:val="18"/>
                <w:szCs w:val="18"/>
              </w:rPr>
              <w:t>ателно-квалификационна степен: м</w:t>
            </w:r>
            <w:r w:rsidR="005A286D" w:rsidRPr="005A286D">
              <w:rPr>
                <w:rFonts w:ascii="Arial" w:hAnsi="Arial" w:cs="Arial"/>
                <w:sz w:val="18"/>
                <w:szCs w:val="18"/>
              </w:rPr>
              <w:t>агистър по фармация</w:t>
            </w:r>
            <w:r w:rsidR="005A286D">
              <w:rPr>
                <w:rFonts w:ascii="Arial" w:hAnsi="Arial" w:cs="Arial"/>
                <w:sz w:val="18"/>
                <w:szCs w:val="18"/>
              </w:rPr>
              <w:t>, към Факултет Фармация при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МУ – Плевен в редовна форма на 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C49E3" w:rsidRDefault="005A34CE" w:rsidP="00155F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="00D12AB9">
              <w:rPr>
                <w:rFonts w:ascii="Arial" w:hAnsi="Arial" w:cs="Arial"/>
                <w:sz w:val="18"/>
                <w:szCs w:val="18"/>
              </w:rPr>
              <w:t xml:space="preserve"> включва: </w:t>
            </w:r>
            <w:r w:rsidR="00B564F5">
              <w:rPr>
                <w:rFonts w:ascii="Arial" w:hAnsi="Arial" w:cs="Arial"/>
                <w:sz w:val="18"/>
                <w:szCs w:val="18"/>
              </w:rPr>
              <w:t>15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двучасови лекции. За всяка една от тях се предлага под</w:t>
            </w:r>
            <w:r w:rsidR="00622067">
              <w:rPr>
                <w:rFonts w:ascii="Arial" w:hAnsi="Arial" w:cs="Arial"/>
                <w:sz w:val="18"/>
                <w:szCs w:val="18"/>
              </w:rPr>
              <w:t>робна презентация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622067">
              <w:rPr>
                <w:rFonts w:ascii="Arial" w:hAnsi="Arial" w:cs="Arial"/>
                <w:sz w:val="18"/>
                <w:szCs w:val="18"/>
              </w:rPr>
              <w:t>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за самостоятелна </w:t>
            </w:r>
            <w:r w:rsidR="00622067">
              <w:rPr>
                <w:rFonts w:ascii="Arial" w:hAnsi="Arial" w:cs="Arial"/>
                <w:sz w:val="18"/>
                <w:szCs w:val="18"/>
              </w:rPr>
              <w:t>работа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C49E3">
              <w:rPr>
                <w:rFonts w:ascii="Arial" w:hAnsi="Arial" w:cs="Arial"/>
                <w:sz w:val="18"/>
                <w:szCs w:val="18"/>
              </w:rPr>
              <w:t xml:space="preserve">Учебният </w:t>
            </w:r>
            <w:r w:rsidR="000C49E3" w:rsidRPr="00DD4C08">
              <w:rPr>
                <w:rFonts w:ascii="Arial" w:hAnsi="Arial" w:cs="Arial"/>
                <w:sz w:val="18"/>
                <w:szCs w:val="18"/>
              </w:rPr>
              <w:t>материал е разбираем, добре обмислен, методически подредени и правилно подбрани изразни средства и форми. Изя</w:t>
            </w:r>
            <w:r w:rsidR="00B564F5" w:rsidRPr="00DD4C08">
              <w:rPr>
                <w:rFonts w:ascii="Arial" w:hAnsi="Arial" w:cs="Arial"/>
                <w:sz w:val="18"/>
                <w:szCs w:val="18"/>
              </w:rPr>
              <w:t xml:space="preserve">снени са теоретичните и практичните </w:t>
            </w:r>
            <w:r w:rsidR="00155F15" w:rsidRPr="00DD4C08">
              <w:rPr>
                <w:rFonts w:ascii="Arial" w:hAnsi="Arial" w:cs="Arial"/>
                <w:sz w:val="18"/>
                <w:szCs w:val="18"/>
              </w:rPr>
              <w:t xml:space="preserve">основи и съвременните научни концепции </w:t>
            </w:r>
            <w:r w:rsidR="00B564F5" w:rsidRPr="00DD4C08">
              <w:rPr>
                <w:rFonts w:ascii="Arial" w:hAnsi="Arial" w:cs="Arial"/>
                <w:sz w:val="18"/>
                <w:szCs w:val="18"/>
              </w:rPr>
              <w:t>и подходи в токсикологията</w:t>
            </w:r>
            <w:r w:rsidR="00DD4C08" w:rsidRPr="00DD4C0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7F17" w:rsidRDefault="00997F17" w:rsidP="00155F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Default="00997F17" w:rsidP="00A904E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97F17">
              <w:rPr>
                <w:rFonts w:ascii="Arial" w:hAnsi="Arial" w:cs="Arial"/>
                <w:color w:val="0000FF"/>
                <w:sz w:val="18"/>
                <w:szCs w:val="18"/>
              </w:rPr>
              <w:t>Към лекционния курс и учебното пособие...</w:t>
            </w:r>
            <w:r w:rsidR="0085506C" w:rsidRPr="00B41A5A">
              <w:rPr>
                <w:rFonts w:ascii="Arial" w:hAnsi="Arial" w:cs="Arial"/>
                <w:color w:val="0000FF"/>
                <w:sz w:val="18"/>
                <w:szCs w:val="18"/>
              </w:rPr>
              <w:t xml:space="preserve"> (</w:t>
            </w:r>
            <w:r w:rsidR="0085506C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 w:rsidR="0085506C">
              <w:rPr>
                <w:rFonts w:ascii="Arial" w:hAnsi="Arial" w:cs="Arial"/>
                <w:i/>
                <w:color w:val="0000FF"/>
                <w:sz w:val="18"/>
                <w:szCs w:val="18"/>
              </w:rPr>
              <w:t>Лекционен курс</w:t>
            </w:r>
            <w:r w:rsidR="00C204D6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.docx</w:t>
            </w:r>
            <w:r w:rsidR="0085506C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997F17" w:rsidRPr="00923653" w:rsidRDefault="00997F17" w:rsidP="00A90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Допълнителни материали и презентации </w:t>
            </w:r>
            <w:r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секцията е строго специфично за дисциплините)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FFFFFF"/>
          </w:tcPr>
          <w:p w:rsidR="005A34CE" w:rsidRPr="00923653" w:rsidRDefault="005A34CE" w:rsidP="00AA6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A34CE" w:rsidRPr="00891F66" w:rsidRDefault="005A34CE" w:rsidP="00AA6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 по-долу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Препоръчаната основна и допълнителна литература са посочени във връзката по-долу.</w:t>
            </w:r>
          </w:p>
          <w:p w:rsidR="00AA6C52" w:rsidRPr="00891F66" w:rsidRDefault="00AA6C52" w:rsidP="00AA6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5A34CE" w:rsidRPr="00923653" w:rsidRDefault="005A34CE" w:rsidP="00AA6C5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49" name="Picture 49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F17" w:rsidRPr="00997F17">
              <w:rPr>
                <w:rFonts w:ascii="Arial" w:hAnsi="Arial" w:cs="Arial"/>
                <w:color w:val="0000FF"/>
                <w:sz w:val="18"/>
                <w:szCs w:val="18"/>
              </w:rPr>
              <w:t>Основна и допълнителна литература</w:t>
            </w:r>
            <w:r w:rsidR="00997F17">
              <w:rPr>
                <w:rFonts w:ascii="Arial" w:hAnsi="Arial" w:cs="Arial"/>
                <w:color w:val="0000FF"/>
                <w:sz w:val="18"/>
                <w:szCs w:val="18"/>
              </w:rPr>
              <w:t xml:space="preserve">... </w:t>
            </w:r>
            <w:r w:rsidR="00997F17" w:rsidRPr="00997F17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="00997F17" w:rsidRPr="00F65823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 Списък на препоръчителна литература.</w:t>
            </w:r>
            <w:r w:rsidR="00980D3F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="00997F17" w:rsidRPr="00F65823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5A34CE" w:rsidRPr="00923653" w:rsidRDefault="005A34CE" w:rsidP="00AA6C52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A6C5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6. Практически упражнения, курсови работи и реферати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0C49E3" w:rsidRPr="00B41A5A" w:rsidRDefault="005A34CE" w:rsidP="00AA6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>За изпълнение целите на учебната програма, осв</w:t>
            </w:r>
            <w:r w:rsidR="000C49E3" w:rsidRPr="00B41A5A">
              <w:rPr>
                <w:rFonts w:ascii="Arial" w:hAnsi="Arial" w:cs="Arial"/>
                <w:sz w:val="18"/>
                <w:szCs w:val="18"/>
              </w:rPr>
              <w:t xml:space="preserve">ен лекционния курс </w:t>
            </w:r>
            <w:r w:rsidR="00792903" w:rsidRPr="00B41A5A">
              <w:rPr>
                <w:rFonts w:ascii="Arial" w:hAnsi="Arial" w:cs="Arial"/>
                <w:sz w:val="18"/>
                <w:szCs w:val="18"/>
              </w:rPr>
              <w:t>е предвидено</w:t>
            </w:r>
            <w:r w:rsidR="00725120" w:rsidRPr="00B41A5A">
              <w:rPr>
                <w:rFonts w:ascii="Arial" w:hAnsi="Arial" w:cs="Arial"/>
                <w:sz w:val="18"/>
                <w:szCs w:val="18"/>
              </w:rPr>
              <w:t>провеждането на практически упражнения от асистентите в сектора</w:t>
            </w:r>
            <w:r w:rsidR="00F84177" w:rsidRPr="00B41A5A">
              <w:rPr>
                <w:rFonts w:ascii="Arial" w:hAnsi="Arial" w:cs="Arial"/>
                <w:sz w:val="18"/>
                <w:szCs w:val="18"/>
              </w:rPr>
              <w:t>.</w:t>
            </w:r>
            <w:r w:rsidR="00725120" w:rsidRPr="00B41A5A">
              <w:rPr>
                <w:rFonts w:ascii="Arial" w:hAnsi="Arial" w:cs="Arial"/>
                <w:sz w:val="18"/>
                <w:szCs w:val="18"/>
              </w:rPr>
              <w:t xml:space="preserve"> По програм</w:t>
            </w:r>
            <w:r w:rsidR="001D7431" w:rsidRPr="00B41A5A">
              <w:rPr>
                <w:rFonts w:ascii="Arial" w:hAnsi="Arial" w:cs="Arial"/>
                <w:sz w:val="18"/>
                <w:szCs w:val="18"/>
              </w:rPr>
              <w:t>а</w:t>
            </w:r>
            <w:r w:rsidR="00725120" w:rsidRPr="00B41A5A">
              <w:rPr>
                <w:rFonts w:ascii="Arial" w:hAnsi="Arial" w:cs="Arial"/>
                <w:sz w:val="18"/>
                <w:szCs w:val="18"/>
              </w:rPr>
              <w:t xml:space="preserve"> е предвидено провеждането на 30 двучасове упражнения вКлиника по Клинична Токсикология при УМБАЛ – „Д-р Г. Странски“ по график утвърден от Декана на Факултет Фармация.</w:t>
            </w:r>
          </w:p>
          <w:p w:rsidR="001D7431" w:rsidRPr="00B41A5A" w:rsidRDefault="001D7431" w:rsidP="00AA6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 xml:space="preserve">Практическите упражнения имат за цел затвърждаване на преподадения теоретичен материал от лекционния курс, подробно разглеждане на наличната специфичната антидотна терапия, практически похвати и умения в токсикологията, запознаване със съвремениете методи за ЕКД на </w:t>
            </w:r>
            <w:r w:rsidR="00B05982" w:rsidRPr="00B41A5A">
              <w:rPr>
                <w:rFonts w:ascii="Arial" w:hAnsi="Arial" w:cs="Arial"/>
                <w:sz w:val="18"/>
                <w:szCs w:val="18"/>
              </w:rPr>
              <w:t>организма</w:t>
            </w:r>
            <w:r w:rsidRPr="00B41A5A">
              <w:rPr>
                <w:rFonts w:ascii="Arial" w:hAnsi="Arial" w:cs="Arial"/>
                <w:sz w:val="18"/>
                <w:szCs w:val="18"/>
              </w:rPr>
              <w:t>, обсъждане и демонстрация на най-често срещани патологични токсични лекарствени реакции</w:t>
            </w:r>
            <w:r w:rsidR="00B05982" w:rsidRPr="00B41A5A">
              <w:rPr>
                <w:rFonts w:ascii="Arial" w:hAnsi="Arial" w:cs="Arial"/>
                <w:sz w:val="18"/>
                <w:szCs w:val="18"/>
              </w:rPr>
              <w:t xml:space="preserve"> и клинични случаи</w:t>
            </w:r>
            <w:r w:rsidRPr="00B41A5A">
              <w:rPr>
                <w:rFonts w:ascii="Arial" w:hAnsi="Arial" w:cs="Arial"/>
                <w:sz w:val="18"/>
                <w:szCs w:val="18"/>
              </w:rPr>
              <w:t>,</w:t>
            </w:r>
            <w:r w:rsidR="00B05982" w:rsidRPr="00B41A5A">
              <w:rPr>
                <w:rFonts w:ascii="Arial" w:hAnsi="Arial" w:cs="Arial"/>
                <w:sz w:val="18"/>
                <w:szCs w:val="18"/>
              </w:rPr>
              <w:t xml:space="preserve"> разглеждане на</w:t>
            </w:r>
            <w:r w:rsidRPr="00B41A5A">
              <w:rPr>
                <w:rFonts w:ascii="Arial" w:hAnsi="Arial" w:cs="Arial"/>
                <w:sz w:val="18"/>
                <w:szCs w:val="18"/>
              </w:rPr>
              <w:t xml:space="preserve"> органна токсичност и отравяния с основни групи </w:t>
            </w:r>
            <w:r w:rsidR="00B05982" w:rsidRPr="00B41A5A">
              <w:rPr>
                <w:rFonts w:ascii="Arial" w:hAnsi="Arial" w:cs="Arial"/>
                <w:sz w:val="18"/>
                <w:szCs w:val="18"/>
              </w:rPr>
              <w:t>токсични вещества</w:t>
            </w:r>
            <w:r w:rsidRPr="00B41A5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D7431" w:rsidRPr="00B41A5A" w:rsidRDefault="001D7431" w:rsidP="00AA6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 xml:space="preserve">Получените знания съдействат за цялостното изграждане на съвременните </w:t>
            </w:r>
            <w:r w:rsidR="00B05982" w:rsidRPr="00B41A5A">
              <w:rPr>
                <w:rFonts w:ascii="Arial" w:hAnsi="Arial" w:cs="Arial"/>
                <w:sz w:val="18"/>
                <w:szCs w:val="18"/>
              </w:rPr>
              <w:t xml:space="preserve">фармацевти, които чрез </w:t>
            </w:r>
            <w:r w:rsidRPr="00B41A5A">
              <w:rPr>
                <w:rFonts w:ascii="Arial" w:hAnsi="Arial" w:cs="Arial"/>
                <w:sz w:val="18"/>
                <w:szCs w:val="18"/>
              </w:rPr>
              <w:t>усвоените познания, като консултанти, са предпоставка за по-безопасно медикаментозно лечение.</w:t>
            </w:r>
          </w:p>
          <w:p w:rsidR="00B05982" w:rsidRPr="00B41A5A" w:rsidRDefault="00B05982" w:rsidP="00AA6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>В началото на всяко упражнение е предвиден</w:t>
            </w:r>
            <w:r w:rsidR="008B069C" w:rsidRPr="00B41A5A">
              <w:rPr>
                <w:rFonts w:ascii="Arial" w:hAnsi="Arial" w:cs="Arial"/>
                <w:sz w:val="18"/>
                <w:szCs w:val="18"/>
              </w:rPr>
              <w:t xml:space="preserve"> контрол </w:t>
            </w:r>
            <w:r w:rsidRPr="00B41A5A">
              <w:rPr>
                <w:rFonts w:ascii="Arial" w:hAnsi="Arial" w:cs="Arial"/>
                <w:sz w:val="18"/>
                <w:szCs w:val="18"/>
              </w:rPr>
              <w:t xml:space="preserve">на усвоения материал чрез устно изпитване и кратки аудиторни тестове. </w:t>
            </w:r>
          </w:p>
          <w:p w:rsidR="008B069C" w:rsidRPr="00B41A5A" w:rsidRDefault="00B05982" w:rsidP="00AA6C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1A5A">
              <w:rPr>
                <w:rFonts w:ascii="Arial" w:hAnsi="Arial" w:cs="Arial"/>
                <w:sz w:val="18"/>
                <w:szCs w:val="18"/>
              </w:rPr>
              <w:t>В програмата на практическите упражнения за целия период на обучение</w:t>
            </w:r>
            <w:r w:rsidR="000B2792" w:rsidRPr="00B41A5A">
              <w:rPr>
                <w:rFonts w:ascii="Arial" w:hAnsi="Arial" w:cs="Arial"/>
                <w:sz w:val="18"/>
                <w:szCs w:val="18"/>
              </w:rPr>
              <w:t>то</w:t>
            </w:r>
            <w:r w:rsidR="008B069C" w:rsidRPr="00B41A5A">
              <w:rPr>
                <w:rFonts w:ascii="Arial" w:hAnsi="Arial" w:cs="Arial"/>
                <w:sz w:val="18"/>
                <w:szCs w:val="18"/>
              </w:rPr>
              <w:t xml:space="preserve"> се предвижда </w:t>
            </w:r>
            <w:r w:rsidR="000B2792" w:rsidRPr="00B41A5A">
              <w:rPr>
                <w:rFonts w:ascii="Arial" w:hAnsi="Arial" w:cs="Arial"/>
                <w:sz w:val="18"/>
                <w:szCs w:val="18"/>
              </w:rPr>
              <w:t>текуща проверка на обособени части от учебния материал чрез писмена разработка на 2 въпроса и реферат.О</w:t>
            </w:r>
            <w:r w:rsidR="008B069C" w:rsidRPr="00B41A5A">
              <w:rPr>
                <w:rFonts w:ascii="Arial" w:hAnsi="Arial" w:cs="Arial"/>
                <w:sz w:val="18"/>
                <w:szCs w:val="18"/>
              </w:rPr>
              <w:t>кончателната оценка от текущия контрол се формира като средна аритметична от оценките на двата колоквиума.</w:t>
            </w:r>
          </w:p>
          <w:p w:rsidR="005A34CE" w:rsidRPr="00B41A5A" w:rsidRDefault="005A34CE" w:rsidP="00AA6C52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F9068C" w:rsidRPr="00B41A5A" w:rsidRDefault="00E40C90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hyperlink r:id="rId12" w:history="1">
              <w:r w:rsidR="00DE6A2C" w:rsidRPr="00B41A5A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График п</w:t>
              </w:r>
              <w:r w:rsidR="00F9068C" w:rsidRPr="00B41A5A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рактически упражнения</w:t>
              </w:r>
            </w:hyperlink>
            <w:r w:rsidR="00DE6A2C"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... </w:t>
            </w:r>
            <w:r w:rsidR="00DE6A2C" w:rsidRPr="00B41A5A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="00DE6A2C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 График упражнения-Tox-ФФ-2019-2020</w:t>
            </w:r>
            <w:r w:rsidR="00DC2833" w:rsidRPr="00891F66">
              <w:rPr>
                <w:rFonts w:ascii="Arial" w:hAnsi="Arial" w:cs="Arial"/>
                <w:i/>
                <w:color w:val="0000FF"/>
                <w:sz w:val="18"/>
                <w:szCs w:val="18"/>
                <w:lang w:val="ru-RU"/>
              </w:rPr>
              <w:t>.</w:t>
            </w:r>
            <w:r w:rsidR="00980D3F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="00DE6A2C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792903" w:rsidRPr="00B41A5A" w:rsidRDefault="00DE6A2C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Упр 8 -</w:t>
            </w:r>
            <w:r w:rsidR="00B41A5A" w:rsidRPr="00B41A5A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="00B41A5A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="00B41A5A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Упр 8-ФФ-Корозива.</w:t>
            </w:r>
            <w:r w:rsidR="00B41A5A"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="00B41A5A"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B41A5A" w:rsidRPr="00B41A5A" w:rsidRDefault="00B41A5A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  <w:lang w:val="ru-RU"/>
              </w:rPr>
              <w:t>9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-</w:t>
            </w:r>
            <w:r w:rsidRPr="00B41A5A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  <w:lang w:val="ru-RU"/>
              </w:rPr>
              <w:t xml:space="preserve"> Упр 9-ФФ-Церебротокс мед.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B41A5A" w:rsidRPr="00571387" w:rsidRDefault="00B41A5A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  <w:lang w:val="ru-RU"/>
              </w:rPr>
              <w:t>10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-</w:t>
            </w:r>
            <w:r w:rsidRPr="00B41A5A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  <w:lang w:val="ru-RU"/>
              </w:rPr>
              <w:t xml:space="preserve"> Упр 10-ФФ-Церебротокс мед.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571387" w:rsidRPr="00277425" w:rsidRDefault="00571387" w:rsidP="0057138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</w:t>
            </w:r>
            <w:r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-</w:t>
            </w:r>
            <w:r w:rsidRPr="00B41A5A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Упр 1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1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-ФФ-Аналг-НПВС-Парацетамол.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277425" w:rsidRPr="00277425" w:rsidRDefault="00277425" w:rsidP="0027742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77425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12</w:t>
            </w:r>
            <w:r w:rsidRPr="00277425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-</w:t>
            </w:r>
            <w:r w:rsidRPr="00277425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r w:rsidRPr="00277425">
              <w:rPr>
                <w:rFonts w:ascii="Arial" w:hAnsi="Arial" w:cs="Arial"/>
                <w:i/>
                <w:color w:val="0000FF"/>
                <w:sz w:val="18"/>
                <w:szCs w:val="18"/>
              </w:rPr>
              <w:t>Файл –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Упр 12-ФФ-Антибиотици.</w:t>
            </w:r>
            <w:r w:rsidRPr="00277425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Pr="00277425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B41A5A" w:rsidRPr="00B41A5A" w:rsidRDefault="00B41A5A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Тест към упр 8 – 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(Файл – Тест 8-ФФ-Корозива.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DC2833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B41A5A" w:rsidRPr="00B41A5A" w:rsidRDefault="00B41A5A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lastRenderedPageBreak/>
              <w:t xml:space="preserve">Тест към 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9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– 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(Файл – Тест 9-ФФ-Корозива.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DC2833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B41A5A" w:rsidRPr="00571387" w:rsidRDefault="00B41A5A" w:rsidP="00B41A5A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Тест към 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10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– 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(Файл – Тест 10-ФФ-Корозива.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DC2833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571387" w:rsidRPr="00997456" w:rsidRDefault="00277425" w:rsidP="0027742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Тест към 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11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– 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(Файл – Тест 11-ФФ-Аналг-НПВС-Парацетамол.</w:t>
            </w:r>
            <w:r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997456" w:rsidRPr="00DF798C" w:rsidRDefault="00997456" w:rsidP="00277425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Тест към упр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12</w:t>
            </w:r>
            <w:r w:rsidRPr="00B41A5A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 – 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(Файл – Тест 12-ФФ-Антибиотици.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docx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DF798C" w:rsidRPr="00B41A5A" w:rsidRDefault="00DF798C" w:rsidP="00DF798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 xml:space="preserve">Теми за разработка на реферат – </w:t>
            </w:r>
            <w:r w:rsidRPr="00891F66">
              <w:rPr>
                <w:rStyle w:val="Hyperlink"/>
                <w:rFonts w:ascii="Arial" w:hAnsi="Arial" w:cs="Arial"/>
                <w:sz w:val="18"/>
                <w:szCs w:val="18"/>
                <w:u w:val="none"/>
                <w:lang w:val="ru-RU"/>
              </w:rPr>
              <w:t>(</w:t>
            </w:r>
            <w:r w:rsidR="00C66224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Т</w:t>
            </w:r>
            <w:r w:rsidRPr="00DF798C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еми за разработка на реферати</w:t>
            </w:r>
            <w:r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.</w:t>
            </w:r>
            <w:r w:rsidR="00DF4E3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pdf</w:t>
            </w:r>
            <w:r w:rsidRPr="00891F66">
              <w:rPr>
                <w:rFonts w:ascii="Arial" w:hAnsi="Arial" w:cs="Arial"/>
                <w:i/>
                <w:color w:val="0000FF"/>
                <w:sz w:val="18"/>
                <w:szCs w:val="18"/>
                <w:lang w:val="ru-RU"/>
              </w:rPr>
              <w:t>)</w:t>
            </w:r>
          </w:p>
          <w:p w:rsidR="006F789E" w:rsidRPr="00B41A5A" w:rsidRDefault="006F789E" w:rsidP="00AA6C5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A6C5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7. Конспект за изпита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и полагането на семестриален изпит е разработен конспект. Целта на конспекта е да се систематизират получените познания, като се концентрира върху основни въпроси от преминатия лекционен курс </w:t>
            </w:r>
            <w:r w:rsidR="00DD4C08">
              <w:rPr>
                <w:rFonts w:ascii="Arial" w:hAnsi="Arial" w:cs="Arial"/>
                <w:sz w:val="18"/>
                <w:szCs w:val="18"/>
              </w:rPr>
              <w:t>и практически упражнения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 конспекта са включени само въпроси, които задължително </w:t>
            </w:r>
            <w:r w:rsidR="00DD4C08">
              <w:rPr>
                <w:rFonts w:ascii="Arial" w:hAnsi="Arial" w:cs="Arial"/>
                <w:sz w:val="18"/>
                <w:szCs w:val="18"/>
              </w:rPr>
              <w:t>са разгледанив изнесеният лекционен курс</w:t>
            </w:r>
            <w:r w:rsidR="00CC26EF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DD4C08">
              <w:rPr>
                <w:rFonts w:ascii="Arial" w:hAnsi="Arial" w:cs="Arial"/>
                <w:sz w:val="18"/>
                <w:szCs w:val="18"/>
              </w:rPr>
              <w:t>практическите упражненията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C26EF" w:rsidRPr="00923653" w:rsidRDefault="00CC26EF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F65823" w:rsidRDefault="00F70F5D" w:rsidP="00A904E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4" name="Picture 4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5A34CE" w:rsidRPr="00F65823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Конспект за семестриален изпит...</w:t>
              </w:r>
              <w:r w:rsidR="005A34CE" w:rsidRPr="00F6582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 xml:space="preserve"> (Файл </w:t>
              </w:r>
              <w:r w:rsidR="00F6582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 xml:space="preserve">– </w:t>
              </w:r>
              <w:r w:rsidR="00F65823" w:rsidRPr="00F6582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Конспект</w:t>
              </w:r>
              <w:r w:rsidR="00DC283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.</w:t>
              </w:r>
              <w:r w:rsidR="00DC283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  <w:lang w:val="en-US"/>
                </w:rPr>
                <w:t>pdf</w:t>
              </w:r>
              <w:r w:rsidR="005A34CE" w:rsidRPr="00F65823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)</w:t>
              </w:r>
            </w:hyperlink>
          </w:p>
          <w:p w:rsidR="00DD4C08" w:rsidRPr="00F65823" w:rsidRDefault="00DD4C08" w:rsidP="00A904E9">
            <w:pPr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0B2792" w:rsidP="00AA6C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Заключителен контрол – </w:t>
            </w:r>
            <w:r w:rsidRPr="000B2792">
              <w:rPr>
                <w:rFonts w:ascii="Arial" w:hAnsi="Arial" w:cs="Arial"/>
                <w:sz w:val="18"/>
                <w:szCs w:val="18"/>
              </w:rPr>
              <w:t>семестриален изпит, включващстоп-тест и разработването на 2 теоретични въпроса върху преподадения материал.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8. Тестове по учебната дисциплина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F65823" w:rsidRDefault="00DC2833" w:rsidP="00F65823">
            <w:pPr>
              <w:rPr>
                <w:rFonts w:ascii="Arial" w:hAnsi="Arial" w:cs="Arial"/>
                <w:sz w:val="18"/>
                <w:szCs w:val="18"/>
              </w:rPr>
            </w:pPr>
            <w:r w:rsidRPr="00DC2833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Тест за самостоятелна подготовка</w:t>
            </w:r>
            <w:r w:rsidRPr="00DC2833">
              <w:rPr>
                <w:rStyle w:val="Hyperlink"/>
                <w:u w:val="none"/>
              </w:rPr>
              <w:t>...</w:t>
            </w:r>
            <w:r w:rsidR="00F65823" w:rsidRPr="00F65823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... (</w:t>
            </w:r>
            <w:r w:rsidR="00F65823" w:rsidRPr="00F65823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 xml:space="preserve">Файл – </w:t>
            </w:r>
            <w:r w:rsidR="00F65823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>Тест</w:t>
            </w:r>
            <w:r w:rsidR="00F65823" w:rsidRPr="00F65823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>.doc</w:t>
            </w:r>
            <w:r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x</w:t>
            </w:r>
            <w:r w:rsidR="00F65823" w:rsidRPr="00F65823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)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9. Общи бележки и препоръки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AE2965" w:rsidRDefault="00A108C3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965">
              <w:rPr>
                <w:rFonts w:ascii="Arial" w:hAnsi="Arial" w:cs="Arial"/>
                <w:sz w:val="18"/>
                <w:szCs w:val="18"/>
              </w:rPr>
              <w:t>В</w:t>
            </w:r>
            <w:r w:rsidR="005A34CE" w:rsidRPr="00AE2965">
              <w:rPr>
                <w:rFonts w:ascii="Arial" w:hAnsi="Arial" w:cs="Arial"/>
                <w:sz w:val="18"/>
                <w:szCs w:val="18"/>
              </w:rPr>
              <w:t xml:space="preserve"> тази секция се съдържат указания към студентите за начина на подготовка по учебната дисциплина. Желателно е всеки един от тях да прочете направените от преподавателите бележки и препоръки. Там има поставена информация и относно изискванията при подготовката на </w:t>
            </w:r>
            <w:r w:rsidRPr="00AE2965">
              <w:rPr>
                <w:rFonts w:ascii="Arial" w:hAnsi="Arial" w:cs="Arial"/>
                <w:sz w:val="18"/>
                <w:szCs w:val="18"/>
              </w:rPr>
              <w:t>реферати</w:t>
            </w:r>
            <w:r w:rsidR="005A34CE" w:rsidRPr="00AE2965">
              <w:rPr>
                <w:rFonts w:ascii="Arial" w:hAnsi="Arial" w:cs="Arial"/>
                <w:sz w:val="18"/>
                <w:szCs w:val="18"/>
              </w:rPr>
              <w:t>. Подробности, свързани с бележките и препоръките за подготовка са поместени във връзката по-долу:</w:t>
            </w:r>
          </w:p>
          <w:p w:rsidR="005A34CE" w:rsidRPr="00AE2965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34CE" w:rsidRPr="00923653" w:rsidRDefault="005A34CE" w:rsidP="00A904E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AE2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7790" cy="97790"/>
                  <wp:effectExtent l="0" t="0" r="0" b="0"/>
                  <wp:docPr id="37" name="Picture 37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72BE" w:rsidRPr="003372BE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Общи бележки и препоръки...</w:t>
            </w:r>
            <w:r w:rsidR="003372BE" w:rsidRPr="003372B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372BE" w:rsidRPr="003372BE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>Файл – Общи бележки.</w:t>
            </w:r>
            <w:r w:rsidR="00DF4E34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pdf</w:t>
            </w:r>
            <w:r w:rsidR="003372BE" w:rsidRPr="003372B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10. Форум по дисциплината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 в Системата за дистанционно обучение, където може да се поместят мненията, въпросите и препоръките по начина на поднасяне на учебния материал, неговото съдържание и актуалност. Форумът е достъпен за всички обучаеми, които желаят да го използват. Информацията в него следва да бъде кратка и ясна при стриктно спазване изискванията на академичната етика и добрия тон. Преподавателите ще отчетат Вашите мнения и препоръки по учебната дисциплина и подготовката по нея. Благодарим Ви за разбирането.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A904E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11. Консултации</w:t>
            </w:r>
          </w:p>
        </w:tc>
      </w:tr>
      <w:tr w:rsidR="005A34CE" w:rsidRPr="00923653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5A34CE" w:rsidRPr="00923653" w:rsidRDefault="005A34CE" w:rsidP="007251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 Присъствените консултации са препоръчителни и се</w:t>
            </w:r>
            <w:r w:rsidR="00CC26EF">
              <w:rPr>
                <w:rFonts w:ascii="Arial" w:hAnsi="Arial" w:cs="Arial"/>
                <w:sz w:val="18"/>
                <w:szCs w:val="18"/>
              </w:rPr>
              <w:t xml:space="preserve"> провеждат в </w:t>
            </w:r>
            <w:r w:rsidR="00725120">
              <w:rPr>
                <w:rFonts w:ascii="Arial" w:hAnsi="Arial" w:cs="Arial"/>
                <w:sz w:val="18"/>
                <w:szCs w:val="18"/>
              </w:rPr>
              <w:t>Клиника по Клинична Токсикология при УМБАЛ – „Д-р Г. Странски“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по граф</w:t>
            </w:r>
            <w:r w:rsidR="00CC26EF">
              <w:rPr>
                <w:rFonts w:ascii="Arial" w:hAnsi="Arial" w:cs="Arial"/>
                <w:sz w:val="18"/>
                <w:szCs w:val="18"/>
              </w:rPr>
              <w:t>ик, оповестен от преподавателя</w:t>
            </w:r>
            <w:r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подготовка по учебнат</w:t>
            </w:r>
            <w:r w:rsidR="00CC26EF">
              <w:rPr>
                <w:rFonts w:ascii="Arial" w:hAnsi="Arial" w:cs="Arial"/>
                <w:sz w:val="18"/>
                <w:szCs w:val="18"/>
              </w:rPr>
              <w:t>а дисциплина и особеностите за разработване на реферат</w:t>
            </w:r>
            <w:r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 следва да се използва форума по дисциплината и електронната поща за връзка с преподавателите. Предвиждат се и дистанционни консултации, които се провеждат чрез виртуална класна стая или другите средства за връзка. Условията за използване на дистанционни консултации и времето за тяхното провеждане се определя от преподавателя. Те се разясняват по време на лекциите и в другите присъствени учебни форми или чрез електронната поща.</w:t>
            </w:r>
          </w:p>
        </w:tc>
      </w:tr>
    </w:tbl>
    <w:p w:rsidR="005A34CE" w:rsidRPr="00923653" w:rsidRDefault="005A34CE" w:rsidP="005A34CE">
      <w:pPr>
        <w:ind w:left="180"/>
        <w:jc w:val="both"/>
        <w:rPr>
          <w:sz w:val="22"/>
          <w:szCs w:val="22"/>
        </w:rPr>
      </w:pPr>
    </w:p>
    <w:p w:rsidR="006A5DBF" w:rsidRPr="006A5DBF" w:rsidRDefault="00AA6C52" w:rsidP="006A5DBF">
      <w:pPr>
        <w:spacing w:after="120"/>
        <w:rPr>
          <w:b/>
          <w:i/>
        </w:rPr>
      </w:pPr>
      <w:r>
        <w:rPr>
          <w:i/>
        </w:rPr>
        <w:tab/>
      </w:r>
      <w:r w:rsidR="006A5DBF" w:rsidRPr="006A5DBF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6A5DB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Pr="00891F6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Pr="00DC2833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Интоксикации с неорганични и органични съединения имащи отношение към фармацевтичното производство.</w:t>
            </w: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Default="006A5DBF" w:rsidP="00AD6D5A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6A5DBF">
              <w:rPr>
                <w:rFonts w:ascii="Arial" w:hAnsi="Arial" w:cs="Arial"/>
                <w:sz w:val="18"/>
                <w:szCs w:val="18"/>
              </w:rPr>
              <w:t>Отравяния с най-често срещаните метали и техните неорганични съединения - живак, олово, мед, сребро, натрий и калий клинични прояви и поведение. Корозивни отравяния с неорганични киселини и основи. Интоксикации с органични съединения – петролни деривати, с фенол, бензол и др. препарати  имащи отношение към фармацевтичното производство. Основни клинични изяви и поведение.</w:t>
            </w:r>
          </w:p>
          <w:bookmarkEnd w:id="0"/>
          <w:p w:rsidR="006A5DBF" w:rsidRPr="006A5DBF" w:rsidRDefault="006A5DBF" w:rsidP="006A5DBF">
            <w:pPr>
              <w:ind w:right="-2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5DBF" w:rsidRPr="00C216C8" w:rsidRDefault="00E40C90" w:rsidP="00C216C8">
            <w:pPr>
              <w:numPr>
                <w:ilvl w:val="0"/>
                <w:numId w:val="19"/>
              </w:numPr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hyperlink r:id="rId14" w:history="1">
              <w:r w:rsidR="006A5DBF" w:rsidRPr="006A5DBF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Презентация към лекция № </w:t>
              </w:r>
              <w:r w:rsidR="006A5DBF" w:rsidRPr="00891F66">
                <w:rPr>
                  <w:rStyle w:val="Hyperlink"/>
                  <w:rFonts w:ascii="Arial" w:hAnsi="Arial" w:cs="Arial"/>
                  <w:sz w:val="16"/>
                  <w:szCs w:val="16"/>
                  <w:lang w:val="ru-RU"/>
                </w:rPr>
                <w:t>4</w:t>
              </w:r>
              <w:r w:rsidR="006A5DBF" w:rsidRPr="006A5DBF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... (Файл </w:t>
              </w:r>
              <w:r w:rsidR="00C216C8">
                <w:rPr>
                  <w:rStyle w:val="Hyperlink"/>
                  <w:rFonts w:ascii="Arial" w:hAnsi="Arial" w:cs="Arial"/>
                  <w:sz w:val="16"/>
                  <w:szCs w:val="16"/>
                </w:rPr>
                <w:t>ФФ - 4.p</w:t>
              </w:r>
              <w:r w:rsidR="00C216C8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df</w:t>
              </w:r>
              <w:r w:rsidR="006A5DBF" w:rsidRPr="00C216C8">
                <w:rPr>
                  <w:rStyle w:val="Hyperlink"/>
                  <w:rFonts w:ascii="Arial" w:hAnsi="Arial" w:cs="Arial"/>
                  <w:sz w:val="16"/>
                  <w:szCs w:val="16"/>
                </w:rPr>
                <w:t>)</w:t>
              </w:r>
            </w:hyperlink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6A5DB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Pr="00891F6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Pr="00DC2833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  <w:t>Лекарствена алергия, лекарствена токсичност, идиосинкразия и фармакогенетика. Мутагенно и канцерогенно действие на лекарствата. Лекарства – бременност и кърмене.</w:t>
            </w: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AD6D5A">
            <w:pPr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DB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Определение за лекаствена алергия и лекарствена  токсичност, типове алергични реакции. Терапевтични дози, токсични и летални дози. Генетично детерминирани особености в действията и ефектите на лекарствен</w:t>
            </w:r>
            <w:r w:rsidR="00CF31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ите средства – идиосинкразия и фармакогенетика–</w:t>
            </w:r>
            <w:r w:rsidRPr="006A5DB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основни клин</w:t>
            </w:r>
            <w:r w:rsidR="00CF311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ични </w:t>
            </w:r>
            <w:r w:rsidRPr="006A5DB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изяви. Мутагенно и канцерогенно действие на медикаменти.Основни групи лекарства увреждащи плода п</w:t>
            </w:r>
            <w:r w:rsidR="00CF31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ри бременност и кърмачетата при</w:t>
            </w:r>
            <w:r w:rsidRPr="006A5DB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кърмене. </w:t>
            </w:r>
          </w:p>
          <w:p w:rsidR="00C66224" w:rsidRPr="00C66224" w:rsidRDefault="0035789C" w:rsidP="00C66224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>
              <w:fldChar w:fldCharType="begin"/>
            </w:r>
            <w:r>
              <w:instrText>HYPERLINK "file:///F:\\ДО-Фармация\\Приложение-2.2\\ФФ-5.ppt"</w:instrText>
            </w:r>
            <w:r>
              <w:fldChar w:fldCharType="separate"/>
            </w:r>
            <w:r w:rsidR="006A5DBF" w:rsidRPr="00CF3111">
              <w:rPr>
                <w:rStyle w:val="Hyperlink"/>
                <w:rFonts w:ascii="Arial" w:hAnsi="Arial" w:cs="Arial"/>
                <w:sz w:val="16"/>
                <w:szCs w:val="16"/>
              </w:rPr>
              <w:t xml:space="preserve">Презентация към лекция № </w:t>
            </w:r>
            <w:r w:rsidR="006A5DBF" w:rsidRPr="00891F66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="006A5DBF" w:rsidRPr="00CF3111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... (Файл </w:t>
            </w:r>
            <w:r w:rsidR="00C216C8" w:rsidRPr="00C216C8">
              <w:rPr>
                <w:rStyle w:val="Hyperlink"/>
                <w:rFonts w:ascii="Arial" w:hAnsi="Arial" w:cs="Arial"/>
                <w:sz w:val="16"/>
                <w:szCs w:val="16"/>
              </w:rPr>
              <w:t>ФФ-5 - част 1</w:t>
            </w:r>
            <w:r w:rsidR="006A5DBF" w:rsidRPr="00C216C8">
              <w:rPr>
                <w:rStyle w:val="Hyperlink"/>
                <w:rFonts w:ascii="Arial" w:hAnsi="Arial" w:cs="Arial"/>
                <w:sz w:val="16"/>
                <w:szCs w:val="16"/>
              </w:rPr>
              <w:t>.p</w:t>
            </w:r>
            <w:r w:rsidR="00C66224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df</w:t>
            </w:r>
          </w:p>
          <w:p w:rsidR="006A5DBF" w:rsidRDefault="00C66224" w:rsidP="00C66224">
            <w:pPr>
              <w:shd w:val="clear" w:color="auto" w:fill="FFFFFF"/>
              <w:ind w:left="720"/>
              <w:jc w:val="both"/>
            </w:pPr>
            <w:r w:rsidRPr="00C66224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en-US"/>
              </w:rPr>
              <w:t xml:space="preserve">                                                   </w:t>
            </w:r>
            <w:r w:rsidR="00C216C8" w:rsidRPr="00C216C8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Файл ФФ-5 - част 2.pdf</w:t>
            </w:r>
            <w:r w:rsidR="006A5DBF" w:rsidRPr="00C216C8">
              <w:rPr>
                <w:rStyle w:val="Hyperlink"/>
                <w:rFonts w:ascii="Arial" w:hAnsi="Arial" w:cs="Arial"/>
                <w:sz w:val="16"/>
                <w:szCs w:val="16"/>
              </w:rPr>
              <w:t>)</w:t>
            </w:r>
            <w:r w:rsidR="0035789C">
              <w:fldChar w:fldCharType="end"/>
            </w:r>
          </w:p>
          <w:p w:rsidR="00AD6D5A" w:rsidRDefault="00AD6D5A" w:rsidP="00C66224">
            <w:pPr>
              <w:shd w:val="clear" w:color="auto" w:fill="FFFFFF"/>
              <w:ind w:left="720"/>
              <w:jc w:val="both"/>
            </w:pPr>
          </w:p>
          <w:p w:rsidR="00AD6D5A" w:rsidRPr="00891F66" w:rsidRDefault="00AD6D5A" w:rsidP="00C66224">
            <w:pPr>
              <w:shd w:val="clear" w:color="auto" w:fill="FFFFFF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6A5DBF">
            <w:pPr>
              <w:shd w:val="clear" w:color="auto" w:fill="FFFFFF"/>
              <w:spacing w:before="100" w:beforeAutospacing="1" w:after="100" w:afterAutospacing="1"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№ </w:t>
            </w:r>
            <w:r w:rsidR="003D230F" w:rsidRPr="00891F6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3D230F" w:rsidRPr="00DC2833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  <w:t>Токсични въздействия на медикаменти, действащи върху централната нервна система</w:t>
            </w:r>
            <w:r w:rsidR="003D230F" w:rsidRPr="003D230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6A5DBF" w:rsidRPr="006A5DBF" w:rsidTr="00AA6C52">
        <w:trPr>
          <w:trHeight w:val="337"/>
          <w:jc w:val="center"/>
        </w:trPr>
        <w:tc>
          <w:tcPr>
            <w:tcW w:w="10188" w:type="dxa"/>
            <w:shd w:val="clear" w:color="auto" w:fill="auto"/>
          </w:tcPr>
          <w:p w:rsidR="003D230F" w:rsidRDefault="003D230F" w:rsidP="00AD6D5A">
            <w:pPr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D230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Видове токсични въздействия и основни  клинични прояви при различните групи медикаменти – седативни и сънотворни, невролептици, анксиолитици и антидепресанти. Диагноза и антидотно лечение. Поведение в доблнична обстановка. Влияние на тези медикаменти върху способността за управление на моторни превозни средства.</w:t>
            </w:r>
          </w:p>
          <w:p w:rsidR="00A22BB8" w:rsidRPr="003D230F" w:rsidRDefault="00A22BB8" w:rsidP="003D230F">
            <w:pPr>
              <w:ind w:right="-2" w:firstLine="708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66224" w:rsidRPr="00C66224" w:rsidRDefault="00A22BB8" w:rsidP="00C66224">
            <w:pPr>
              <w:numPr>
                <w:ilvl w:val="0"/>
                <w:numId w:val="20"/>
              </w:numPr>
              <w:shd w:val="clear" w:color="auto" w:fill="FFFFFF"/>
              <w:ind w:left="714" w:hanging="357"/>
              <w:jc w:val="both"/>
              <w:rPr>
                <w:rStyle w:val="Hyperlink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</w:pPr>
            <w:r w:rsidRPr="00C216C8">
              <w:rPr>
                <w:rStyle w:val="Hyperlink"/>
                <w:rFonts w:ascii="Arial" w:hAnsi="Arial" w:cs="Arial"/>
                <w:sz w:val="16"/>
                <w:szCs w:val="16"/>
              </w:rPr>
              <w:t xml:space="preserve">Презентация към лекция № 6 ... (Файл </w:t>
            </w:r>
            <w:r w:rsidR="00C216C8" w:rsidRPr="00C216C8">
              <w:rPr>
                <w:rStyle w:val="Hyperlink"/>
                <w:rFonts w:ascii="Arial" w:hAnsi="Arial" w:cs="Arial"/>
                <w:sz w:val="16"/>
                <w:szCs w:val="16"/>
              </w:rPr>
              <w:t xml:space="preserve">ФФ-6-част 1.pdf, </w:t>
            </w:r>
          </w:p>
          <w:p w:rsidR="003D230F" w:rsidRPr="003D230F" w:rsidRDefault="00C66224" w:rsidP="00C66224">
            <w:pPr>
              <w:shd w:val="clear" w:color="auto" w:fill="FFFFFF"/>
              <w:ind w:left="71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622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 xml:space="preserve">                                                   </w:t>
            </w:r>
            <w:r w:rsidR="00C216C8" w:rsidRPr="00C216C8">
              <w:rPr>
                <w:rStyle w:val="Hyperlink"/>
                <w:rFonts w:ascii="Arial" w:hAnsi="Arial" w:cs="Arial"/>
                <w:sz w:val="16"/>
                <w:szCs w:val="16"/>
              </w:rPr>
              <w:t>ФФ-6-част 2.pdf)</w:t>
            </w: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6A5DBF">
            <w:pPr>
              <w:shd w:val="clear" w:color="auto" w:fill="FFFFFF"/>
              <w:spacing w:before="100" w:beforeAutospacing="1" w:after="100" w:afterAutospacing="1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</w:t>
            </w:r>
            <w:r w:rsidR="00CF311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ия № </w:t>
            </w: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</w:tc>
      </w:tr>
      <w:tr w:rsidR="006A5DBF" w:rsidRPr="006A5DBF" w:rsidTr="00AA6C52">
        <w:trPr>
          <w:trHeight w:val="138"/>
          <w:jc w:val="center"/>
        </w:trPr>
        <w:tc>
          <w:tcPr>
            <w:tcW w:w="10188" w:type="dxa"/>
            <w:shd w:val="clear" w:color="auto" w:fill="auto"/>
          </w:tcPr>
          <w:p w:rsidR="006A5DBF" w:rsidRPr="006A5DBF" w:rsidRDefault="006A5DBF" w:rsidP="006A5DBF">
            <w:pPr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BF" w:rsidRPr="006A5DBF" w:rsidRDefault="00CF3111" w:rsidP="006A5DBF">
            <w:pPr>
              <w:shd w:val="clear" w:color="auto" w:fill="FFFFFF"/>
              <w:spacing w:before="100" w:beforeAutospacing="1" w:afterAutospacing="1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="006A5DBF"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BF" w:rsidRPr="006A5DBF" w:rsidRDefault="006A5DBF" w:rsidP="00CF3111">
            <w:pPr>
              <w:shd w:val="clear" w:color="auto" w:fill="FFFFFF"/>
              <w:spacing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5DBF" w:rsidRPr="006A5DBF" w:rsidTr="00AA6C52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DBF" w:rsidRPr="006A5DBF" w:rsidRDefault="00AA6C52" w:rsidP="006A5DBF">
            <w:pPr>
              <w:shd w:val="clear" w:color="auto" w:fill="FFFFFF"/>
              <w:spacing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Pr="006A5DBF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</w:tr>
      <w:tr w:rsidR="00AA6C52" w:rsidRPr="006A5DBF" w:rsidTr="00AA6C52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52" w:rsidRDefault="00AA6C52" w:rsidP="006A5DBF">
            <w:pPr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6A5DBF" w:rsidRPr="006A5DBF" w:rsidRDefault="006A5DBF" w:rsidP="006A5DBF">
      <w:pPr>
        <w:rPr>
          <w:b/>
          <w:i/>
        </w:rPr>
      </w:pPr>
    </w:p>
    <w:p w:rsidR="006A5DBF" w:rsidRPr="006A5DBF" w:rsidRDefault="00AA6C52" w:rsidP="006A5DBF">
      <w:pPr>
        <w:rPr>
          <w:rFonts w:ascii="Arial" w:hAnsi="Arial" w:cs="Arial"/>
          <w:sz w:val="18"/>
          <w:szCs w:val="18"/>
        </w:rPr>
      </w:pPr>
      <w:r>
        <w:rPr>
          <w:b/>
          <w:i/>
        </w:rPr>
        <w:tab/>
      </w:r>
      <w:r w:rsidR="006A5DBF" w:rsidRPr="006A5DBF">
        <w:rPr>
          <w:b/>
          <w:i/>
        </w:rPr>
        <w:t>Табл. 3. Информация за учебните задачи (цели, указания, срокове и други)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3"/>
      </w:tblGrid>
      <w:tr w:rsidR="004D1B29" w:rsidTr="004D1B29">
        <w:trPr>
          <w:jc w:val="center"/>
        </w:trPr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9" w:rsidRDefault="004D1B29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D1B29" w:rsidRDefault="004D1B29" w:rsidP="00891F66">
            <w:pPr>
              <w:pStyle w:val="st11"/>
              <w:tabs>
                <w:tab w:val="num" w:pos="709"/>
              </w:tabs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1. </w:t>
            </w:r>
          </w:p>
        </w:tc>
      </w:tr>
      <w:tr w:rsidR="004D1B29" w:rsidTr="004D1B29">
        <w:trPr>
          <w:jc w:val="center"/>
        </w:trPr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9" w:rsidRDefault="004D1B29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D1B29" w:rsidRDefault="004D1B29">
            <w:pPr>
              <w:pStyle w:val="st11"/>
              <w:ind w:firstLine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Учебна задача № 2. </w:t>
            </w:r>
          </w:p>
          <w:p w:rsidR="004D1B29" w:rsidRDefault="004D1B29">
            <w:pPr>
              <w:pStyle w:val="st11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B29" w:rsidRDefault="004D1B2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D1B29" w:rsidRDefault="004D1B29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DBF" w:rsidRPr="006A5DBF" w:rsidRDefault="006A5DBF" w:rsidP="006A5DBF">
      <w:pPr>
        <w:jc w:val="both"/>
        <w:rPr>
          <w:sz w:val="22"/>
          <w:szCs w:val="22"/>
        </w:rPr>
      </w:pPr>
    </w:p>
    <w:p w:rsidR="006A5DBF" w:rsidRPr="006A5DBF" w:rsidRDefault="006A5DBF" w:rsidP="006A5DBF">
      <w:pPr>
        <w:rPr>
          <w:b/>
          <w:i/>
        </w:rPr>
      </w:pPr>
      <w:r w:rsidRPr="006A5DBF">
        <w:rPr>
          <w:b/>
          <w:i/>
        </w:rPr>
        <w:tab/>
      </w:r>
      <w:r w:rsidRPr="006A5DBF">
        <w:rPr>
          <w:b/>
          <w:i/>
        </w:rPr>
        <w:tab/>
      </w:r>
      <w:r w:rsidRPr="006A5DBF">
        <w:rPr>
          <w:b/>
          <w:i/>
        </w:rPr>
        <w:tab/>
        <w:t>Табл. 4. Скала за оценяване на тестовете по дисциплината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14"/>
      </w:tblGrid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pPr>
              <w:rPr>
                <w:b/>
                <w:color w:val="FF0000"/>
              </w:rPr>
            </w:pPr>
            <w:r w:rsidRPr="006A5DBF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pPr>
              <w:rPr>
                <w:b/>
                <w:color w:val="FF0000"/>
              </w:rPr>
            </w:pPr>
            <w:r w:rsidRPr="006A5DBF">
              <w:rPr>
                <w:b/>
                <w:color w:val="FF0000"/>
              </w:rPr>
              <w:t>Оценка</w:t>
            </w:r>
          </w:p>
        </w:tc>
      </w:tr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r w:rsidRPr="006A5DBF">
              <w:t>90 – 100 %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r w:rsidRPr="006A5DBF">
              <w:t>6.00</w:t>
            </w:r>
          </w:p>
        </w:tc>
      </w:tr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r w:rsidRPr="006A5DBF">
              <w:t>76 – 89 %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r w:rsidRPr="006A5DBF">
              <w:t>5.00</w:t>
            </w:r>
          </w:p>
        </w:tc>
      </w:tr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r w:rsidRPr="006A5DBF">
              <w:t>63 – 75 %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r w:rsidRPr="006A5DBF">
              <w:t>4.00</w:t>
            </w:r>
          </w:p>
        </w:tc>
      </w:tr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r w:rsidRPr="006A5DBF">
              <w:t>50 – 62 %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r w:rsidRPr="006A5DBF">
              <w:t>3.00</w:t>
            </w:r>
          </w:p>
        </w:tc>
      </w:tr>
      <w:tr w:rsidR="006A5DBF" w:rsidRPr="006A5DBF" w:rsidTr="00AA6C52">
        <w:tc>
          <w:tcPr>
            <w:tcW w:w="5243" w:type="dxa"/>
            <w:shd w:val="clear" w:color="auto" w:fill="auto"/>
          </w:tcPr>
          <w:p w:rsidR="006A5DBF" w:rsidRPr="006A5DBF" w:rsidRDefault="006A5DBF" w:rsidP="006A5DBF">
            <w:r w:rsidRPr="006A5DBF">
              <w:t>0 – 49 %</w:t>
            </w:r>
          </w:p>
        </w:tc>
        <w:tc>
          <w:tcPr>
            <w:tcW w:w="4788" w:type="dxa"/>
            <w:shd w:val="clear" w:color="auto" w:fill="auto"/>
          </w:tcPr>
          <w:p w:rsidR="006A5DBF" w:rsidRPr="006A5DBF" w:rsidRDefault="006A5DBF" w:rsidP="006A5DBF">
            <w:r w:rsidRPr="006A5DBF">
              <w:t>2.00</w:t>
            </w:r>
          </w:p>
        </w:tc>
      </w:tr>
    </w:tbl>
    <w:p w:rsidR="006A5DBF" w:rsidRPr="006A5DBF" w:rsidRDefault="006A5DBF" w:rsidP="006A5DBF">
      <w:pPr>
        <w:rPr>
          <w:b/>
          <w:i/>
        </w:rPr>
      </w:pPr>
    </w:p>
    <w:p w:rsidR="006A5DBF" w:rsidRPr="006A5DBF" w:rsidRDefault="006A5DBF" w:rsidP="006A5DBF">
      <w:pPr>
        <w:rPr>
          <w:b/>
          <w:i/>
        </w:rPr>
      </w:pPr>
      <w:r w:rsidRPr="006A5DBF">
        <w:rPr>
          <w:b/>
          <w:i/>
        </w:rPr>
        <w:tab/>
      </w:r>
      <w:r w:rsidRPr="006A5DBF">
        <w:rPr>
          <w:b/>
          <w:i/>
        </w:rPr>
        <w:tab/>
      </w:r>
      <w:r w:rsidRPr="006A5DBF">
        <w:rPr>
          <w:b/>
          <w:i/>
        </w:rPr>
        <w:tab/>
        <w:t>Табл. 5. Съдържание на тестовете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907"/>
      </w:tblGrid>
      <w:tr w:rsidR="006A5DBF" w:rsidRPr="006A5DBF" w:rsidTr="008324E3">
        <w:tc>
          <w:tcPr>
            <w:tcW w:w="3381" w:type="dxa"/>
            <w:shd w:val="clear" w:color="auto" w:fill="auto"/>
          </w:tcPr>
          <w:p w:rsidR="006A5DBF" w:rsidRPr="006A5DBF" w:rsidRDefault="006A5DBF" w:rsidP="006A5DBF">
            <w:pPr>
              <w:rPr>
                <w:b/>
                <w:color w:val="FF0000"/>
              </w:rPr>
            </w:pPr>
            <w:r w:rsidRPr="006A5DBF">
              <w:rPr>
                <w:b/>
                <w:color w:val="FF0000"/>
              </w:rPr>
              <w:t>Име на теста</w:t>
            </w:r>
          </w:p>
        </w:tc>
        <w:tc>
          <w:tcPr>
            <w:tcW w:w="5907" w:type="dxa"/>
            <w:shd w:val="clear" w:color="auto" w:fill="auto"/>
          </w:tcPr>
          <w:p w:rsidR="006A5DBF" w:rsidRPr="006A5DBF" w:rsidRDefault="006A5DBF" w:rsidP="006A5DBF">
            <w:pPr>
              <w:rPr>
                <w:b/>
                <w:color w:val="FF0000"/>
              </w:rPr>
            </w:pPr>
            <w:r w:rsidRPr="006A5DBF">
              <w:rPr>
                <w:b/>
                <w:color w:val="FF0000"/>
              </w:rPr>
              <w:t>Категории в банката с въпроси: брой случайно избрани въпроси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lang w:val="ru-RU"/>
              </w:rPr>
            </w:pPr>
            <w:r>
              <w:t>Контролен тест към Упражнение № 8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lang w:val="ru-RU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</w:t>
            </w:r>
            <w:r w:rsidR="00C66224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Тест 8-ФФ-Корозива.</w:t>
            </w:r>
            <w:r w:rsidR="00C66224"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),</w:t>
            </w:r>
            <w:r>
              <w:t xml:space="preserve"> брой сл. въпроси -</w:t>
            </w:r>
            <w:r>
              <w:rPr>
                <w:lang w:val="en-US"/>
              </w:rPr>
              <w:t xml:space="preserve"> 5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lang w:val="ru-RU"/>
              </w:rPr>
            </w:pPr>
            <w:r>
              <w:t>Контролен тест към Упражнение № 9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lang w:val="ru-RU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</w:t>
            </w:r>
            <w:r w:rsidR="00C66224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Тест 9-ФФ-Корозива.</w:t>
            </w:r>
            <w:r w:rsidR="00C66224"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),</w:t>
            </w:r>
            <w:r>
              <w:t xml:space="preserve"> брой сл. въпроси -</w:t>
            </w:r>
            <w:r>
              <w:rPr>
                <w:lang w:val="en-US"/>
              </w:rPr>
              <w:t xml:space="preserve"> 5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t>Контролен тест към Упражнение № 10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</w:t>
            </w:r>
            <w:r w:rsidR="00C66224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Тест 10-ФФ-Корозива.</w:t>
            </w:r>
            <w:r w:rsidR="00C66224"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),</w:t>
            </w:r>
            <w:r>
              <w:t xml:space="preserve"> брой сл. въпроси -</w:t>
            </w:r>
            <w:r>
              <w:rPr>
                <w:lang w:val="en-US"/>
              </w:rPr>
              <w:t xml:space="preserve"> 5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t>Контролен тест към Упражнение № 11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</w:t>
            </w:r>
            <w:r w:rsidR="00C66224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Тест 11-ФФ-Аналг-НПВС-Парацетамол.</w:t>
            </w:r>
            <w:r w:rsidR="00C66224" w:rsidRPr="00B41A5A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),</w:t>
            </w:r>
            <w:r>
              <w:t xml:space="preserve"> брой сл. въпроси -</w:t>
            </w:r>
            <w:r>
              <w:rPr>
                <w:lang w:val="en-US"/>
              </w:rPr>
              <w:t xml:space="preserve"> 5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t>Контролен тест към Упражнение № 12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</w:t>
            </w:r>
            <w:r w:rsidR="00C66224" w:rsidRPr="00891F66">
              <w:rPr>
                <w:rFonts w:ascii="Arial" w:hAnsi="Arial" w:cs="Arial"/>
                <w:i/>
                <w:color w:val="0000FF"/>
                <w:sz w:val="18"/>
                <w:szCs w:val="18"/>
              </w:rPr>
              <w:t>Тест 12-ФФ-Антибиотици.</w:t>
            </w:r>
            <w:r w:rsidR="00C66224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docx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),</w:t>
            </w:r>
            <w:r>
              <w:t xml:space="preserve"> брой сл. въпроси -</w:t>
            </w:r>
            <w:r>
              <w:rPr>
                <w:lang w:val="en-US"/>
              </w:rPr>
              <w:t xml:space="preserve"> 5</w:t>
            </w:r>
          </w:p>
        </w:tc>
      </w:tr>
      <w:tr w:rsidR="00C66224" w:rsidRPr="006A5DBF" w:rsidTr="008324E3">
        <w:tc>
          <w:tcPr>
            <w:tcW w:w="3381" w:type="dxa"/>
            <w:shd w:val="clear" w:color="auto" w:fill="auto"/>
          </w:tcPr>
          <w:p w:rsidR="00C66224" w:rsidRPr="00891F66" w:rsidRDefault="00980D3F" w:rsidP="006A5DBF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t>Въпроси в тест за сам. подготовка</w:t>
            </w:r>
          </w:p>
        </w:tc>
        <w:tc>
          <w:tcPr>
            <w:tcW w:w="5907" w:type="dxa"/>
            <w:shd w:val="clear" w:color="auto" w:fill="auto"/>
          </w:tcPr>
          <w:p w:rsidR="00C66224" w:rsidRPr="00891F66" w:rsidRDefault="00980D3F" w:rsidP="00A96EB6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(</w:t>
            </w:r>
            <w:r w:rsidR="00C66224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>Тест</w:t>
            </w:r>
            <w:r w:rsidR="00C66224" w:rsidRPr="00F65823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</w:rPr>
              <w:t>.doc</w:t>
            </w:r>
            <w:r w:rsidR="00C66224"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>x</w:t>
            </w:r>
            <w:r>
              <w:rPr>
                <w:rStyle w:val="Hyperlink"/>
                <w:rFonts w:ascii="Arial" w:hAnsi="Arial" w:cs="Arial"/>
                <w:i/>
                <w:sz w:val="18"/>
                <w:szCs w:val="18"/>
                <w:u w:val="none"/>
                <w:lang w:val="en-US"/>
              </w:rPr>
              <w:t xml:space="preserve">), </w:t>
            </w:r>
            <w:r>
              <w:t>брой сл. въпроси -</w:t>
            </w:r>
            <w:r>
              <w:rPr>
                <w:lang w:val="en-US"/>
              </w:rPr>
              <w:t xml:space="preserve"> 30</w:t>
            </w:r>
          </w:p>
        </w:tc>
      </w:tr>
    </w:tbl>
    <w:p w:rsidR="006A5DBF" w:rsidRPr="006A5DBF" w:rsidRDefault="006A5DBF" w:rsidP="006A5DBF">
      <w:pPr>
        <w:rPr>
          <w:b/>
          <w:i/>
        </w:rPr>
      </w:pPr>
    </w:p>
    <w:p w:rsidR="006A5DBF" w:rsidRPr="006A5DBF" w:rsidRDefault="006A5DBF" w:rsidP="006A5DBF">
      <w:pPr>
        <w:rPr>
          <w:b/>
          <w:i/>
        </w:rPr>
      </w:pPr>
    </w:p>
    <w:p w:rsidR="006A5DBF" w:rsidRPr="006A5DBF" w:rsidRDefault="006A5DBF" w:rsidP="006A5DBF">
      <w:pPr>
        <w:jc w:val="both"/>
        <w:rPr>
          <w:sz w:val="22"/>
          <w:szCs w:val="22"/>
        </w:rPr>
      </w:pPr>
    </w:p>
    <w:p w:rsidR="005A34CE" w:rsidRDefault="00CF3111" w:rsidP="00AA6C52">
      <w:pPr>
        <w:tabs>
          <w:tab w:val="left" w:pos="900"/>
        </w:tabs>
        <w:ind w:left="360" w:firstLine="3609"/>
        <w:jc w:val="both"/>
        <w:rPr>
          <w:sz w:val="22"/>
          <w:szCs w:val="22"/>
        </w:rPr>
      </w:pPr>
      <w:r>
        <w:rPr>
          <w:sz w:val="22"/>
          <w:szCs w:val="22"/>
        </w:rPr>
        <w:t>Изготвил: Д-р Олимпиада Атмажова</w:t>
      </w:r>
    </w:p>
    <w:p w:rsidR="005A34CE" w:rsidRPr="00923653" w:rsidRDefault="00CF3111" w:rsidP="008324E3">
      <w:pPr>
        <w:tabs>
          <w:tab w:val="left" w:pos="900"/>
        </w:tabs>
        <w:ind w:left="360" w:firstLine="3609"/>
        <w:jc w:val="both"/>
      </w:pPr>
      <w:r>
        <w:rPr>
          <w:sz w:val="22"/>
          <w:szCs w:val="22"/>
        </w:rPr>
        <w:t>Утвърдил: Доц. Д-р Евгения Бързашка-Христова, д.м.</w:t>
      </w:r>
    </w:p>
    <w:sectPr w:rsidR="005A34CE" w:rsidRPr="00923653" w:rsidSect="00AA6C52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90" w:rsidRDefault="00E40C90">
      <w:r>
        <w:separator/>
      </w:r>
    </w:p>
  </w:endnote>
  <w:endnote w:type="continuationSeparator" w:id="0">
    <w:p w:rsidR="00E40C90" w:rsidRDefault="00E4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40C90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w:pict>
        <v:line id="Straight Connector 56" o:spid="_x0000_s205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Eq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" strokeweight=".5pt"/>
      </w:pict>
    </w:r>
  </w:p>
  <w:p w:rsidR="00356B46" w:rsidRPr="005E112E" w:rsidRDefault="000A3F21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2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40C90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w:pict>
        <v:line id="Straight Connector 55" o:spid="_x0000_s205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ft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" strokeweight=".5pt"/>
      </w:pict>
    </w:r>
  </w:p>
  <w:p w:rsidR="00356B46" w:rsidRPr="005E112E" w:rsidRDefault="000A3F21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34CE2">
      <w:rPr>
        <w:rStyle w:val="PageNumber"/>
        <w:rFonts w:ascii="Arial" w:hAnsi="Arial" w:cs="Arial"/>
        <w:i/>
        <w:noProof/>
        <w:sz w:val="16"/>
        <w:szCs w:val="16"/>
      </w:rPr>
      <w:t>4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от 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34CE2">
      <w:rPr>
        <w:rStyle w:val="PageNumber"/>
        <w:rFonts w:ascii="Arial" w:hAnsi="Arial" w:cs="Arial"/>
        <w:i/>
        <w:noProof/>
        <w:sz w:val="16"/>
        <w:szCs w:val="16"/>
      </w:rPr>
      <w:t>4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E40C90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US" w:eastAsia="en-US"/>
      </w:rPr>
      <w:pict>
        <v:line id="Straight Connector 54" o:spid="_x0000_s2054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eHQIAADg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" strokeweight=".5pt"/>
      </w:pict>
    </w:r>
  </w:p>
  <w:p w:rsidR="00356B46" w:rsidRDefault="000A3F21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0A3F21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34CE2">
      <w:rPr>
        <w:rStyle w:val="PageNumber"/>
        <w:rFonts w:ascii="Arial" w:hAnsi="Arial" w:cs="Arial"/>
        <w:i/>
        <w:noProof/>
        <w:sz w:val="16"/>
        <w:szCs w:val="16"/>
      </w:rPr>
      <w:t>1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A34CE2">
      <w:rPr>
        <w:rStyle w:val="PageNumber"/>
        <w:rFonts w:ascii="Arial" w:hAnsi="Arial" w:cs="Arial"/>
        <w:i/>
        <w:noProof/>
        <w:sz w:val="16"/>
        <w:szCs w:val="16"/>
      </w:rPr>
      <w:t>4</w:t>
    </w:r>
    <w:r w:rsidR="0035789C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90" w:rsidRDefault="00E40C90">
      <w:r>
        <w:separator/>
      </w:r>
    </w:p>
  </w:footnote>
  <w:footnote w:type="continuationSeparator" w:id="0">
    <w:p w:rsidR="00E40C90" w:rsidRDefault="00E4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953"/>
    </w:tblGrid>
    <w:tr w:rsidR="00AA6C52" w:rsidTr="003D0DE1">
      <w:trPr>
        <w:cantSplit/>
        <w:trHeight w:val="823"/>
        <w:jc w:val="center"/>
      </w:trPr>
      <w:tc>
        <w:tcPr>
          <w:tcW w:w="995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AA6C52" w:rsidRPr="00A0172C" w:rsidRDefault="00E40C90" w:rsidP="003D0DE1">
          <w:pPr>
            <w:jc w:val="center"/>
            <w:rPr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11.45pt;margin-top:-6.85pt;width:28.55pt;height:29.15pt;z-index:251663360">
                <v:imagedata r:id="rId1" o:title=""/>
              </v:shape>
              <o:OLEObject Type="Embed" ProgID="CorelDRAW.Graphic.10" ShapeID="_x0000_s2053" DrawAspect="Content" ObjectID="_1647497729" r:id="rId2"/>
            </w:object>
          </w:r>
          <w:r w:rsidR="00AA6C52" w:rsidRPr="00A0172C">
            <w:rPr>
              <w:b/>
              <w:sz w:val="36"/>
              <w:szCs w:val="36"/>
            </w:rPr>
            <w:t>МЕДИЦИНСКИ УНИВЕРСИТЕТ – ПЛЕВЕН</w:t>
          </w:r>
        </w:p>
      </w:tc>
    </w:tr>
    <w:tr w:rsidR="00AA6C52" w:rsidTr="003D0DE1">
      <w:trPr>
        <w:cantSplit/>
        <w:trHeight w:val="416"/>
        <w:jc w:val="center"/>
      </w:trPr>
      <w:tc>
        <w:tcPr>
          <w:tcW w:w="9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AA6C52" w:rsidRPr="00A0172C" w:rsidRDefault="00AA6C52" w:rsidP="003D0DE1">
          <w:pPr>
            <w:jc w:val="center"/>
          </w:pPr>
          <w:r w:rsidRPr="00A0172C">
            <w:rPr>
              <w:b/>
            </w:rPr>
            <w:t>ФАКУЛТЕТ ФАРМАЦИЯ – ЦЕНТЪР ЗА ДИСТАНЦИОННО ОБУЧЕНИЕ</w:t>
          </w:r>
        </w:p>
      </w:tc>
    </w:tr>
    <w:tr w:rsidR="00AA6C52" w:rsidTr="003D0DE1">
      <w:trPr>
        <w:cantSplit/>
        <w:trHeight w:val="416"/>
        <w:jc w:val="center"/>
      </w:trPr>
      <w:tc>
        <w:tcPr>
          <w:tcW w:w="9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AA6C52" w:rsidRPr="00A0172C" w:rsidRDefault="00AA6C52" w:rsidP="003D0DE1">
          <w:pPr>
            <w:tabs>
              <w:tab w:val="left" w:pos="2960"/>
            </w:tabs>
            <w:jc w:val="center"/>
            <w:rPr>
              <w:b/>
              <w:caps/>
            </w:rPr>
          </w:pPr>
          <w:r w:rsidRPr="00A0172C">
            <w:rPr>
              <w:b/>
              <w:caps/>
              <w:sz w:val="22"/>
              <w:szCs w:val="22"/>
            </w:rPr>
            <w:t>катедра</w:t>
          </w:r>
          <w:r w:rsidRPr="00A0172C">
            <w:rPr>
              <w:b/>
              <w:caps/>
              <w:sz w:val="22"/>
              <w:szCs w:val="22"/>
              <w:lang w:val="ru-RU"/>
            </w:rPr>
            <w:t xml:space="preserve"> “</w:t>
          </w:r>
          <w:r w:rsidRPr="00A0172C">
            <w:rPr>
              <w:b/>
              <w:caps/>
              <w:sz w:val="22"/>
              <w:szCs w:val="22"/>
            </w:rPr>
            <w:t>ФАРМАКОЛОГИЯ И ТОКСИКОЛОГИ”</w:t>
          </w:r>
        </w:p>
      </w:tc>
    </w:tr>
    <w:tr w:rsidR="00AA6C52" w:rsidTr="003D0DE1">
      <w:trPr>
        <w:cantSplit/>
        <w:trHeight w:val="416"/>
        <w:jc w:val="center"/>
      </w:trPr>
      <w:tc>
        <w:tcPr>
          <w:tcW w:w="995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AA6C52" w:rsidRPr="00A0172C" w:rsidRDefault="00AA6C52" w:rsidP="003D0DE1">
          <w:pPr>
            <w:tabs>
              <w:tab w:val="left" w:pos="2960"/>
            </w:tabs>
            <w:jc w:val="center"/>
            <w:rPr>
              <w:b/>
              <w:caps/>
            </w:rPr>
          </w:pPr>
          <w:r w:rsidRPr="00A0172C">
            <w:rPr>
              <w:b/>
              <w:caps/>
              <w:sz w:val="22"/>
              <w:szCs w:val="22"/>
            </w:rPr>
            <w:t>СЕКТОР „ТОКСИКОЛОГИЯ И ФАРМАКОТЕРАПИЯ“</w:t>
          </w:r>
        </w:p>
      </w:tc>
    </w:tr>
  </w:tbl>
  <w:p w:rsidR="00AA6C52" w:rsidRDefault="00AA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Description: pdf-256_32" style="width:7.5pt;height:7.5pt;visibility:visible;mso-wrap-style:square" o:bullet="t">
        <v:imagedata r:id="rId1" o:title="pdf-256_32"/>
      </v:shape>
    </w:pict>
  </w:numPicBullet>
  <w:numPicBullet w:numPicBulletId="1">
    <w:pict>
      <v:shape id="_x0000_i1042" type="#_x0000_t75" alt="Description: pdf-256_32" style="width:9pt;height:9pt;visibility:visible;mso-wrap-style:square" o:bullet="t">
        <v:imagedata r:id="rId2" o:title="pdf-256_32"/>
      </v:shape>
    </w:pict>
  </w:numPicBullet>
  <w:numPicBullet w:numPicBulletId="2">
    <w:pict>
      <v:shape id="_x0000_i1043" type="#_x0000_t75" alt="pdf-256_32" style="width:7.5pt;height:7.5pt;visibility:visible;mso-wrap-style:square" o:bullet="t">
        <v:imagedata r:id="rId3" o:title="pdf-256_32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12CB8"/>
    <w:multiLevelType w:val="hybridMultilevel"/>
    <w:tmpl w:val="8A70515C"/>
    <w:lvl w:ilvl="0" w:tplc="C7443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AB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D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4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E8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ACE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87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43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7C24A48"/>
    <w:multiLevelType w:val="hybridMultilevel"/>
    <w:tmpl w:val="BFAEE9FC"/>
    <w:lvl w:ilvl="0" w:tplc="2C7E5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4D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04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6D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CC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CC9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2B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C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A0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 w15:restartNumberingAfterBreak="0">
    <w:nsid w:val="3CE27AD8"/>
    <w:multiLevelType w:val="hybridMultilevel"/>
    <w:tmpl w:val="29C4AAC0"/>
    <w:lvl w:ilvl="0" w:tplc="FF74D3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E2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A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88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4D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2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2C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4D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6E4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19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4CE"/>
    <w:rsid w:val="00006A9B"/>
    <w:rsid w:val="000136EC"/>
    <w:rsid w:val="000205DE"/>
    <w:rsid w:val="000315CA"/>
    <w:rsid w:val="00090768"/>
    <w:rsid w:val="000A3F21"/>
    <w:rsid w:val="000A52A8"/>
    <w:rsid w:val="000B2792"/>
    <w:rsid w:val="000C49E3"/>
    <w:rsid w:val="00134BD7"/>
    <w:rsid w:val="00155F15"/>
    <w:rsid w:val="00186D30"/>
    <w:rsid w:val="00187DE0"/>
    <w:rsid w:val="001942AD"/>
    <w:rsid w:val="001A604C"/>
    <w:rsid w:val="001D041F"/>
    <w:rsid w:val="001D7431"/>
    <w:rsid w:val="00254AED"/>
    <w:rsid w:val="00277425"/>
    <w:rsid w:val="002827F1"/>
    <w:rsid w:val="003372BE"/>
    <w:rsid w:val="0035789C"/>
    <w:rsid w:val="00366936"/>
    <w:rsid w:val="0037257F"/>
    <w:rsid w:val="00393F17"/>
    <w:rsid w:val="003D230F"/>
    <w:rsid w:val="003D5A74"/>
    <w:rsid w:val="004C1BE5"/>
    <w:rsid w:val="004D1B29"/>
    <w:rsid w:val="004E7621"/>
    <w:rsid w:val="00567376"/>
    <w:rsid w:val="00571387"/>
    <w:rsid w:val="005846D4"/>
    <w:rsid w:val="005A286D"/>
    <w:rsid w:val="005A34CE"/>
    <w:rsid w:val="005B08A0"/>
    <w:rsid w:val="005D7C8F"/>
    <w:rsid w:val="00622067"/>
    <w:rsid w:val="0062290D"/>
    <w:rsid w:val="00643C0F"/>
    <w:rsid w:val="00644CF5"/>
    <w:rsid w:val="006A0B79"/>
    <w:rsid w:val="006A5DBF"/>
    <w:rsid w:val="006D60CE"/>
    <w:rsid w:val="006F789E"/>
    <w:rsid w:val="00725120"/>
    <w:rsid w:val="00740FE5"/>
    <w:rsid w:val="00783B34"/>
    <w:rsid w:val="00792903"/>
    <w:rsid w:val="00823624"/>
    <w:rsid w:val="008324E3"/>
    <w:rsid w:val="008369FD"/>
    <w:rsid w:val="0084608E"/>
    <w:rsid w:val="0085473C"/>
    <w:rsid w:val="0085506C"/>
    <w:rsid w:val="00857655"/>
    <w:rsid w:val="00891F66"/>
    <w:rsid w:val="008A7020"/>
    <w:rsid w:val="008B069C"/>
    <w:rsid w:val="008B6975"/>
    <w:rsid w:val="008F1664"/>
    <w:rsid w:val="00980D3F"/>
    <w:rsid w:val="00997456"/>
    <w:rsid w:val="00997F17"/>
    <w:rsid w:val="009C7213"/>
    <w:rsid w:val="009D3810"/>
    <w:rsid w:val="009E3C79"/>
    <w:rsid w:val="00A0172C"/>
    <w:rsid w:val="00A108C3"/>
    <w:rsid w:val="00A17052"/>
    <w:rsid w:val="00A22BB8"/>
    <w:rsid w:val="00A34CE2"/>
    <w:rsid w:val="00A55525"/>
    <w:rsid w:val="00AA0C74"/>
    <w:rsid w:val="00AA6C52"/>
    <w:rsid w:val="00AC351A"/>
    <w:rsid w:val="00AD6D5A"/>
    <w:rsid w:val="00AE2965"/>
    <w:rsid w:val="00AE52F5"/>
    <w:rsid w:val="00AF67CE"/>
    <w:rsid w:val="00B05982"/>
    <w:rsid w:val="00B41A5A"/>
    <w:rsid w:val="00B564F5"/>
    <w:rsid w:val="00B877E4"/>
    <w:rsid w:val="00BB3F87"/>
    <w:rsid w:val="00BF68EF"/>
    <w:rsid w:val="00C02E8D"/>
    <w:rsid w:val="00C204D6"/>
    <w:rsid w:val="00C216C8"/>
    <w:rsid w:val="00C40A3E"/>
    <w:rsid w:val="00C66224"/>
    <w:rsid w:val="00CC26EF"/>
    <w:rsid w:val="00CC28F3"/>
    <w:rsid w:val="00CE1E15"/>
    <w:rsid w:val="00CF3111"/>
    <w:rsid w:val="00D12AB9"/>
    <w:rsid w:val="00D56133"/>
    <w:rsid w:val="00D9799E"/>
    <w:rsid w:val="00DC2833"/>
    <w:rsid w:val="00DD4C08"/>
    <w:rsid w:val="00DE3044"/>
    <w:rsid w:val="00DE6A2C"/>
    <w:rsid w:val="00DF4E34"/>
    <w:rsid w:val="00DF798C"/>
    <w:rsid w:val="00E40C90"/>
    <w:rsid w:val="00F1077F"/>
    <w:rsid w:val="00F1207F"/>
    <w:rsid w:val="00F65823"/>
    <w:rsid w:val="00F70F5D"/>
    <w:rsid w:val="00F84177"/>
    <w:rsid w:val="00F9068C"/>
    <w:rsid w:val="00FA2860"/>
    <w:rsid w:val="00FE75C2"/>
    <w:rsid w:val="00FF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30B9814"/>
  <w15:docId w15:val="{14AF1E4D-A16A-492E-A8D3-F75F57A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34CE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5A34CE"/>
  </w:style>
  <w:style w:type="character" w:customStyle="1" w:styleId="accesshide">
    <w:name w:val="accesshide"/>
    <w:basedOn w:val="DefaultParagraphFont"/>
    <w:rsid w:val="005A34CE"/>
  </w:style>
  <w:style w:type="character" w:styleId="Strong">
    <w:name w:val="Strong"/>
    <w:qFormat/>
    <w:rsid w:val="005A34CE"/>
    <w:rPr>
      <w:b/>
      <w:bCs/>
    </w:rPr>
  </w:style>
  <w:style w:type="character" w:styleId="Hyperlink">
    <w:name w:val="Hyperlink"/>
    <w:rsid w:val="005A34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34CE"/>
  </w:style>
  <w:style w:type="character" w:customStyle="1" w:styleId="nolink">
    <w:name w:val="nolink"/>
    <w:basedOn w:val="DefaultParagraphFont"/>
    <w:rsid w:val="005A34CE"/>
  </w:style>
  <w:style w:type="character" w:styleId="FollowedHyperlink">
    <w:name w:val="FollowedHyperlink"/>
    <w:rsid w:val="005A34CE"/>
    <w:rPr>
      <w:color w:val="800080"/>
      <w:u w:val="single"/>
    </w:rPr>
  </w:style>
  <w:style w:type="paragraph" w:styleId="Header">
    <w:name w:val="header"/>
    <w:basedOn w:val="Normal"/>
    <w:link w:val="HeaderChar"/>
    <w:rsid w:val="005A34C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5A34CE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rsid w:val="005A34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34C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A34CE"/>
  </w:style>
  <w:style w:type="character" w:customStyle="1" w:styleId="st11Char">
    <w:name w:val="st_1.1 Char"/>
    <w:link w:val="st11"/>
    <w:rsid w:val="005A34CE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5A34CE"/>
    <w:pPr>
      <w:ind w:firstLine="567"/>
      <w:outlineLvl w:val="0"/>
    </w:pPr>
    <w:rPr>
      <w:rFonts w:asciiTheme="minorHAnsi" w:eastAsiaTheme="minorHAnsi" w:hAnsiTheme="minorHAnsi" w:cstheme="minorBidi"/>
      <w:sz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CE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54;-&#1060;&#1072;&#1088;&#1084;&#1072;&#1094;&#1080;&#1103;\&#1055;&#1088;&#1080;&#1083;&#1086;&#1078;&#1077;&#1085;&#1080;&#1077;-1\&#1057;&#1087;&#1080;&#1089;&#1098;&#1082;%20&#1087;&#1088;&#1077;&#1087;&#1086;&#1076;&#1072;&#1074;&#1072;&#1090;&#1077;&#1083;&#1089;&#1082;&#1080;%20&#1089;&#1098;&#1089;&#1090;&#1072;&#1074;.pdf" TargetMode="External"/><Relationship Id="rId13" Type="http://schemas.openxmlformats.org/officeDocument/2006/relationships/hyperlink" Target="file:///F:\&#1044;&#1054;-&#1060;&#1072;&#1088;&#1084;&#1072;&#1094;&#1080;&#1103;\&#1055;&#1088;&#1080;&#1083;&#1086;&#1078;&#1077;&#1085;&#1080;&#1077;-7\&#1082;&#1086;&#1085;&#1089;&#1087;&#1077;&#1082;&#1090;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44;&#1054;-&#1060;&#1072;&#1088;&#1084;&#1072;&#1094;&#1080;&#1103;\&#1055;&#1088;&#1080;&#1083;&#1086;&#1078;&#1077;&#1085;&#1080;&#1077;-5\&#1075;&#1088;&#1072;&#1092;&#1080;&#1082;%20&#1091;&#1087;&#1088;&#1072;&#1078;&#1085;&#1077;&#1085;&#1080;&#1103;-Tox-&#1060;&#1060;-2019-2020-&#1080;&#1079;&#1074;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44;&#1054;-&#1060;&#1072;&#1088;&#1084;&#1072;&#1094;&#1080;&#1103;\&#1055;&#1088;&#1080;&#1083;&#1086;&#1078;&#1077;&#1085;&#1080;&#1077;-2\program_toxicology_&#1060;&#1060;doc%20-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&#1044;&#1054;-&#1060;&#1072;&#1088;&#1084;&#1072;&#1094;&#1080;&#1103;\&#1055;&#1088;&#1080;&#1083;&#1086;&#1078;&#1077;&#1085;&#1080;&#1077;-1\&#1057;&#1087;&#1080;&#1089;&#1098;&#1082;%20&#1087;&#1088;&#1077;&#1087;&#1086;&#1076;&#1072;&#1074;&#1072;&#1090;&#1077;&#1083;&#1089;&#1082;&#1080;%20&#1089;&#1098;&#1089;&#1090;&#1072;&#1074;.pdf" TargetMode="External"/><Relationship Id="rId14" Type="http://schemas.openxmlformats.org/officeDocument/2006/relationships/hyperlink" Target="file:///F:\&#1044;&#1054;-&#1060;&#1072;&#1088;&#1084;&#1072;&#1094;&#1080;&#1103;\&#1055;&#1088;&#1080;&#1083;&#1086;&#1078;&#1077;&#1085;&#1080;&#1077;-2.1\&#1060;&#1060;%20-%204.ptx.p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30FF-F0B4-4C48-AD4C-4023D9B1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Tzanev-Home</cp:lastModifiedBy>
  <cp:revision>7</cp:revision>
  <dcterms:created xsi:type="dcterms:W3CDTF">2020-04-02T09:05:00Z</dcterms:created>
  <dcterms:modified xsi:type="dcterms:W3CDTF">2020-04-04T06:29:00Z</dcterms:modified>
</cp:coreProperties>
</file>