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59C" w:rsidRDefault="004A659C" w:rsidP="004A659C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телемедицина, ро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ботизирана и минимално инвазивна хирургия“,  на основание заповед на ректора на МУ-Плевен </w:t>
      </w:r>
      <w:r w:rsidRPr="005F5EF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№274 от </w:t>
      </w:r>
      <w:r w:rsidR="005F5EF2" w:rsidRPr="005F5EF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1</w:t>
      </w:r>
      <w:r w:rsidRPr="005F5EF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5F5EF2" w:rsidRPr="005F5EF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февруари 2021</w:t>
      </w:r>
      <w:r w:rsidRPr="005F5EF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год.,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съфи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нансирани от Европейския фонд за регионално развитие (ЕФРР) по приоритетна ос 1 „Научни изследвания и технологично развитие“ на Оп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еративна програма „Наука и обра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зование за интелигентен растеж“ 2014-2020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изискването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да се из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върши подбор и се сключи трудов договор с лица, кои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то не са били предмет на предва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рителни оценки, </w:t>
      </w:r>
    </w:p>
    <w:p w:rsidR="00867D2D" w:rsidRPr="008B0FF5" w:rsidRDefault="00867D2D" w:rsidP="004A659C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изследователи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B36AE7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B36AE7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A6EA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Роботизирана хирургия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5F121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Учен роботизирана гинекология</w:t>
      </w:r>
      <w:r w:rsidR="002979E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-</w:t>
      </w:r>
      <w:bookmarkStart w:id="0" w:name="_GoBack"/>
      <w:bookmarkEnd w:id="0"/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водещ изследовател R</w:t>
      </w:r>
      <w:r w:rsidR="00B36AE7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2979E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ED567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Център по роботизирана хирургия – направление „Роботизирана </w:t>
      </w:r>
      <w:r w:rsidR="005F1216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гинекологична хирургия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5F121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2</w:t>
      </w:r>
      <w:r w:rsidR="008A6EA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за </w:t>
      </w:r>
      <w:r w:rsidR="005F121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Работен пакет 4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072545" w:rsidRPr="00072545" w:rsidRDefault="00072545" w:rsidP="002C4393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276"/>
        </w:tabs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725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Организира и извършва научни изследвания, анализи, диагностика и медицинска дейност според изискванията на Д</w:t>
      </w:r>
      <w:r w:rsidR="002C439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0725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Департамент „Роботизирана хирургия“, Център по роб</w:t>
      </w:r>
      <w:r w:rsidR="002C439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отизирана хирургия</w:t>
      </w:r>
      <w:r w:rsidRPr="000725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направление „Роботизирана гинекологична хирургия;</w:t>
      </w:r>
    </w:p>
    <w:p w:rsidR="00072545" w:rsidRPr="00072545" w:rsidRDefault="00072545" w:rsidP="00072545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276"/>
        </w:tabs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72545">
        <w:rPr>
          <w:rFonts w:ascii="Arial" w:eastAsia="Times New Roman" w:hAnsi="Arial" w:cs="Arial"/>
          <w:sz w:val="24"/>
          <w:szCs w:val="24"/>
        </w:rPr>
        <w:t>Участва и ръководи дейностите по надграждане на</w:t>
      </w:r>
      <w:r>
        <w:rPr>
          <w:rFonts w:ascii="Arial" w:eastAsia="Times New Roman" w:hAnsi="Arial" w:cs="Arial"/>
          <w:sz w:val="24"/>
          <w:szCs w:val="24"/>
        </w:rPr>
        <w:t xml:space="preserve"> роботизирана система Da Vinci </w:t>
      </w:r>
      <w:r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072545">
        <w:rPr>
          <w:rFonts w:ascii="Arial" w:eastAsia="Times New Roman" w:hAnsi="Arial" w:cs="Arial"/>
          <w:sz w:val="24"/>
          <w:szCs w:val="24"/>
        </w:rPr>
        <w:t>i и обезпечаването с инструментариум и консумативи.</w:t>
      </w:r>
    </w:p>
    <w:p w:rsidR="00072545" w:rsidRPr="00072545" w:rsidRDefault="00072545" w:rsidP="00072545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276"/>
        </w:tabs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72545">
        <w:rPr>
          <w:rFonts w:ascii="Arial" w:eastAsia="Times New Roman" w:hAnsi="Arial" w:cs="Arial"/>
          <w:sz w:val="24"/>
          <w:szCs w:val="24"/>
        </w:rPr>
        <w:t>Провежда и участва в провеждане на научни изследвания в центъра по роботизирана хирургия към МУ-Плевен, направление „Роботизирана гинекологична хирургия“.</w:t>
      </w:r>
    </w:p>
    <w:p w:rsidR="00072545" w:rsidRPr="00072545" w:rsidRDefault="00072545" w:rsidP="00072545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276"/>
        </w:tabs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72545">
        <w:rPr>
          <w:rFonts w:ascii="Arial" w:eastAsia="Times New Roman" w:hAnsi="Arial" w:cs="Arial"/>
          <w:sz w:val="24"/>
          <w:szCs w:val="24"/>
        </w:rPr>
        <w:t>Участва в дейностите по изготвяне на оценка относно възможността за маркиране с ICG на отделните компартменти при радикални онкогинекологични интервенции.</w:t>
      </w:r>
    </w:p>
    <w:p w:rsidR="00072545" w:rsidRPr="00072545" w:rsidRDefault="00072545" w:rsidP="00072545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72545">
        <w:rPr>
          <w:rFonts w:ascii="Arial" w:eastAsia="Times New Roman" w:hAnsi="Arial" w:cs="Arial"/>
          <w:sz w:val="24"/>
          <w:szCs w:val="24"/>
        </w:rPr>
        <w:t xml:space="preserve">Изготвя разчети във връзка с направени изследвания, отчитане на </w:t>
      </w:r>
      <w:r w:rsidRPr="00072545">
        <w:rPr>
          <w:rFonts w:ascii="Arial" w:eastAsia="Times New Roman" w:hAnsi="Arial" w:cs="Arial"/>
          <w:sz w:val="24"/>
          <w:szCs w:val="24"/>
          <w:lang w:eastAsia="bg-BG"/>
        </w:rPr>
        <w:t>резултатите</w:t>
      </w:r>
      <w:r w:rsidRPr="00072545">
        <w:rPr>
          <w:rFonts w:ascii="Arial" w:eastAsia="Times New Roman" w:hAnsi="Arial" w:cs="Arial"/>
          <w:sz w:val="24"/>
          <w:szCs w:val="24"/>
        </w:rPr>
        <w:t xml:space="preserve"> и подготовката на документация за изпълнените работи по целите на проекта;</w:t>
      </w:r>
    </w:p>
    <w:p w:rsidR="00072545" w:rsidRPr="00072545" w:rsidRDefault="00072545" w:rsidP="00072545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72545">
        <w:rPr>
          <w:rFonts w:ascii="Arial" w:eastAsia="Times New Roman" w:hAnsi="Arial" w:cs="Arial"/>
          <w:sz w:val="24"/>
          <w:szCs w:val="24"/>
          <w:lang w:eastAsia="bg-BG"/>
        </w:rPr>
        <w:t>Работи върху анализиране</w:t>
      </w:r>
      <w:r w:rsidR="002C4393">
        <w:rPr>
          <w:rFonts w:ascii="Arial" w:eastAsia="Times New Roman" w:hAnsi="Arial" w:cs="Arial"/>
          <w:sz w:val="24"/>
          <w:szCs w:val="24"/>
        </w:rPr>
        <w:t xml:space="preserve"> и систематизиране на получени резултати от направени</w:t>
      </w:r>
      <w:r w:rsidRPr="00072545">
        <w:rPr>
          <w:rFonts w:ascii="Arial" w:eastAsia="Times New Roman" w:hAnsi="Arial" w:cs="Arial"/>
          <w:sz w:val="24"/>
          <w:szCs w:val="24"/>
        </w:rPr>
        <w:t xml:space="preserve"> изследвания, като прилага съвременни методи за анализ и контрол;</w:t>
      </w:r>
    </w:p>
    <w:p w:rsidR="00072545" w:rsidRPr="00072545" w:rsidRDefault="00072545" w:rsidP="00072545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72545">
        <w:rPr>
          <w:rFonts w:ascii="Arial" w:eastAsia="Times New Roman" w:hAnsi="Arial" w:cs="Arial"/>
          <w:sz w:val="24"/>
          <w:szCs w:val="24"/>
        </w:rPr>
        <w:t>Участва в провеждане на научни изследвания и в публикуването на реализираните разработки и научни публикации по целите на проекта и РП4;</w:t>
      </w:r>
    </w:p>
    <w:p w:rsidR="00072545" w:rsidRPr="00072545" w:rsidRDefault="00072545" w:rsidP="00072545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072545">
        <w:rPr>
          <w:rFonts w:ascii="Arial" w:eastAsia="Times New Roman" w:hAnsi="Arial" w:cs="Arial"/>
          <w:sz w:val="24"/>
          <w:szCs w:val="24"/>
          <w:lang w:eastAsia="bg-BG"/>
        </w:rPr>
        <w:t>Ръководи изследователите от научния екип на направлението в процеса на обработката и постигането на резултатите от научната програма на проекта;</w:t>
      </w:r>
    </w:p>
    <w:p w:rsidR="00072545" w:rsidRDefault="00072545" w:rsidP="00072545">
      <w:pPr>
        <w:numPr>
          <w:ilvl w:val="1"/>
          <w:numId w:val="6"/>
        </w:numPr>
        <w:shd w:val="clear" w:color="auto" w:fill="FFFFFF"/>
        <w:tabs>
          <w:tab w:val="clear" w:pos="792"/>
          <w:tab w:val="num" w:pos="-3544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Arial" w:eastAsia="Times New Roman" w:hAnsi="Arial" w:cs="Arial"/>
          <w:sz w:val="24"/>
          <w:szCs w:val="24"/>
        </w:rPr>
      </w:pPr>
      <w:r w:rsidRPr="00072545">
        <w:rPr>
          <w:rFonts w:ascii="Arial" w:eastAsia="Times New Roman" w:hAnsi="Arial" w:cs="Arial"/>
          <w:sz w:val="24"/>
          <w:szCs w:val="24"/>
          <w:lang w:eastAsia="bg-BG"/>
        </w:rPr>
        <w:t>Прилага</w:t>
      </w:r>
      <w:r w:rsidRPr="00072545">
        <w:rPr>
          <w:rFonts w:ascii="Arial" w:eastAsia="Times New Roman" w:hAnsi="Arial" w:cs="Arial"/>
          <w:sz w:val="24"/>
          <w:szCs w:val="24"/>
        </w:rPr>
        <w:t xml:space="preserve"> </w:t>
      </w:r>
      <w:r w:rsidRPr="00072545">
        <w:rPr>
          <w:rFonts w:ascii="Arial" w:eastAsia="Times New Roman" w:hAnsi="Arial" w:cs="Arial"/>
          <w:sz w:val="24"/>
          <w:szCs w:val="24"/>
          <w:lang w:eastAsia="bg-BG"/>
        </w:rPr>
        <w:t>съвременни</w:t>
      </w:r>
      <w:r w:rsidRPr="00072545">
        <w:rPr>
          <w:rFonts w:ascii="Arial" w:eastAsia="Times New Roman" w:hAnsi="Arial" w:cs="Arial"/>
          <w:sz w:val="24"/>
          <w:szCs w:val="24"/>
        </w:rPr>
        <w:t xml:space="preserve"> средства за обработване на информация, в това число и работа със стандартни и/или специализирани компютъризирани системи.</w:t>
      </w:r>
    </w:p>
    <w:p w:rsidR="00C438A8" w:rsidRPr="00072545" w:rsidRDefault="00C438A8" w:rsidP="00C438A8">
      <w:pPr>
        <w:shd w:val="clear" w:color="auto" w:fill="FFFFFF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567"/>
        <w:jc w:val="both"/>
        <w:rPr>
          <w:rFonts w:ascii="Arial" w:eastAsia="Times New Roman" w:hAnsi="Arial" w:cs="Arial"/>
          <w:sz w:val="24"/>
          <w:szCs w:val="24"/>
        </w:rPr>
      </w:pP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8B0FF5" w:rsidRDefault="00994AB0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Специалност „Медицина“;</w:t>
      </w:r>
    </w:p>
    <w:p w:rsidR="005C5B75" w:rsidRPr="00C438A8" w:rsidRDefault="005C5B75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C438A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Медицинска специалност</w:t>
      </w:r>
      <w:r w:rsidR="006D096C" w:rsidRPr="00C438A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  <w:r w:rsidR="005F1216" w:rsidRPr="00C438A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Гинекология</w:t>
      </w:r>
    </w:p>
    <w:p w:rsidR="005C5B75" w:rsidRPr="008B0FF5" w:rsidRDefault="00994AB0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5C5B7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Утвърден (Водещ) изследовател R3, които e  защитил докторска степен и e развили известна самостоятелност при провеждане на научни изследвания.</w:t>
      </w:r>
    </w:p>
    <w:p w:rsidR="00965B65" w:rsidRPr="005F1216" w:rsidRDefault="00965B65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1134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173F48" w:rsidRPr="008B0FF5" w:rsidRDefault="00B97586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Специфични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</w:t>
      </w:r>
      <w:r w:rsidR="00E823A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водещ 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 R</w:t>
      </w:r>
      <w:r w:rsidR="00B36AE7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3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35638C" w:rsidRPr="008B0FF5" w:rsidRDefault="0035638C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Налична утвърдена репутация, която се основа на признати научни постижения в конкретната предметна област;</w:t>
      </w:r>
    </w:p>
    <w:p w:rsidR="0035638C" w:rsidRPr="008B0FF5" w:rsidRDefault="0035638C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Положителен принос за развитието на знания, научни изследвания и развитие чрез сътрудничество в предметната област;</w:t>
      </w:r>
    </w:p>
    <w:p w:rsidR="0035638C" w:rsidRPr="008B0FF5" w:rsidRDefault="0035638C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Възможност за идентифициране на изследователски проблеми и развитие на възможности в областта на тяхната конкретна експертиза;</w:t>
      </w:r>
    </w:p>
    <w:p w:rsidR="0035638C" w:rsidRPr="008B0FF5" w:rsidRDefault="0035638C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Формулиране на подходящи изследователски методологии и подходи;</w:t>
      </w:r>
    </w:p>
    <w:p w:rsidR="0035638C" w:rsidRPr="008B0FF5" w:rsidRDefault="0035638C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Независимо провеждане на научноизследователска дейност, която допринася за напредък в следваната изследователска програма;</w:t>
      </w:r>
    </w:p>
    <w:p w:rsidR="0035638C" w:rsidRPr="008B0FF5" w:rsidRDefault="0035638C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Наличие на водеща роля в изпълнението на съвместни изследователски проекти в сътрудничество с колеги и партньори по реализирания проект;</w:t>
      </w:r>
    </w:p>
    <w:p w:rsidR="0035638C" w:rsidRPr="008B0FF5" w:rsidRDefault="0035638C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Публикуване на информация, статии и документи като водещ автор в различни семинари, конференции и научни издания.</w:t>
      </w:r>
    </w:p>
    <w:p w:rsidR="00965B65" w:rsidRPr="005F1216" w:rsidRDefault="00965B65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CF7A82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5F1216" w:rsidRDefault="00CF7A82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CF7A82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образец на проекта (публикувано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съответствие с нормативните текстове от регламент (ЕС) 2016/679 на европейския парламент и на съвета (Чл. 7) за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8B0FF5" w:rsidRDefault="00900A21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Pr="005F1216" w:rsidRDefault="003A56B9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B1010A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4A659C" w:rsidRPr="004A659C" w:rsidRDefault="004A659C" w:rsidP="004A659C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 от 13:00 ч. до 16:30 ч., на 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B1010A" w:rsidRPr="008B0FF5" w:rsidRDefault="004A659C" w:rsidP="004A659C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</w:t>
      </w:r>
      <w:r w:rsidR="005F5EF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омплектоването им от експерт в о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4A65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8B0FF5" w:rsidRDefault="00B1010A" w:rsidP="005F1216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8B0FF5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138" w:rsidRDefault="004D7138">
      <w:r>
        <w:separator/>
      </w:r>
    </w:p>
  </w:endnote>
  <w:endnote w:type="continuationSeparator" w:id="0">
    <w:p w:rsidR="004D7138" w:rsidRDefault="004D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2979E0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2979E0" w:rsidRPr="002979E0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2979E0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2979E0" w:rsidRPr="002979E0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138" w:rsidRDefault="004D7138">
      <w:r>
        <w:separator/>
      </w:r>
    </w:p>
  </w:footnote>
  <w:footnote w:type="continuationSeparator" w:id="0">
    <w:p w:rsidR="004D7138" w:rsidRDefault="004D7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E963D05"/>
    <w:multiLevelType w:val="hybridMultilevel"/>
    <w:tmpl w:val="4198D0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508495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EA1E4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72545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0157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B39BA"/>
    <w:rsid w:val="001D4B2C"/>
    <w:rsid w:val="001E2AE8"/>
    <w:rsid w:val="001E50DE"/>
    <w:rsid w:val="001F1A5C"/>
    <w:rsid w:val="001F4ECC"/>
    <w:rsid w:val="002015FD"/>
    <w:rsid w:val="00202D81"/>
    <w:rsid w:val="002479EA"/>
    <w:rsid w:val="00250896"/>
    <w:rsid w:val="00251907"/>
    <w:rsid w:val="0027002E"/>
    <w:rsid w:val="0029648A"/>
    <w:rsid w:val="002979E0"/>
    <w:rsid w:val="002A3514"/>
    <w:rsid w:val="002A44BF"/>
    <w:rsid w:val="002A52CE"/>
    <w:rsid w:val="002A7622"/>
    <w:rsid w:val="002C26F5"/>
    <w:rsid w:val="002C4393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638C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27AD2"/>
    <w:rsid w:val="00434968"/>
    <w:rsid w:val="004449D6"/>
    <w:rsid w:val="00444E1A"/>
    <w:rsid w:val="00450144"/>
    <w:rsid w:val="00460FD0"/>
    <w:rsid w:val="00462655"/>
    <w:rsid w:val="004856B5"/>
    <w:rsid w:val="004A6425"/>
    <w:rsid w:val="004A659C"/>
    <w:rsid w:val="004C3CBF"/>
    <w:rsid w:val="004C546A"/>
    <w:rsid w:val="004D1251"/>
    <w:rsid w:val="004D31C5"/>
    <w:rsid w:val="004D465A"/>
    <w:rsid w:val="004D6520"/>
    <w:rsid w:val="004D7138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85482"/>
    <w:rsid w:val="005A26F4"/>
    <w:rsid w:val="005A3921"/>
    <w:rsid w:val="005A5342"/>
    <w:rsid w:val="005A597A"/>
    <w:rsid w:val="005B479F"/>
    <w:rsid w:val="005C5B75"/>
    <w:rsid w:val="005E5308"/>
    <w:rsid w:val="005F1216"/>
    <w:rsid w:val="005F49D1"/>
    <w:rsid w:val="005F5EF2"/>
    <w:rsid w:val="005F6E94"/>
    <w:rsid w:val="006053DF"/>
    <w:rsid w:val="00620FB3"/>
    <w:rsid w:val="00630A00"/>
    <w:rsid w:val="00635BEB"/>
    <w:rsid w:val="006648FE"/>
    <w:rsid w:val="00665336"/>
    <w:rsid w:val="00676510"/>
    <w:rsid w:val="00683E83"/>
    <w:rsid w:val="006916E5"/>
    <w:rsid w:val="006A70C2"/>
    <w:rsid w:val="006A7259"/>
    <w:rsid w:val="006C4E0D"/>
    <w:rsid w:val="006D096C"/>
    <w:rsid w:val="006D1B86"/>
    <w:rsid w:val="006E0A54"/>
    <w:rsid w:val="006E2F20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8261F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16BE0"/>
    <w:rsid w:val="00821AED"/>
    <w:rsid w:val="008319BF"/>
    <w:rsid w:val="00867D2D"/>
    <w:rsid w:val="00875888"/>
    <w:rsid w:val="0088270F"/>
    <w:rsid w:val="008A3774"/>
    <w:rsid w:val="008A58C7"/>
    <w:rsid w:val="008A6EA0"/>
    <w:rsid w:val="008B0FF5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067E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36AE7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103D5"/>
    <w:rsid w:val="00C22AFC"/>
    <w:rsid w:val="00C27BA9"/>
    <w:rsid w:val="00C4083B"/>
    <w:rsid w:val="00C438A8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B212D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54DB6"/>
    <w:rsid w:val="00D606A3"/>
    <w:rsid w:val="00D61BB8"/>
    <w:rsid w:val="00D6223A"/>
    <w:rsid w:val="00D65348"/>
    <w:rsid w:val="00D80E53"/>
    <w:rsid w:val="00D82178"/>
    <w:rsid w:val="00D8362D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F33BE9"/>
  <w15:docId w15:val="{3C4FF0C8-F99B-4C10-8F4F-5D7C0582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  <w:style w:type="paragraph" w:customStyle="1" w:styleId="1">
    <w:name w:val="Нормален1"/>
    <w:rsid w:val="0035638C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33082-A510-442D-B45E-21636685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870</Words>
  <Characters>4962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5821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16</cp:revision>
  <cp:lastPrinted>2020-01-08T09:50:00Z</cp:lastPrinted>
  <dcterms:created xsi:type="dcterms:W3CDTF">2020-12-19T10:59:00Z</dcterms:created>
  <dcterms:modified xsi:type="dcterms:W3CDTF">2021-02-02T06:40:00Z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