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1B4854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1B4854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1B48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76614" w:rsidRPr="00676614" w:rsidRDefault="00676614" w:rsidP="0067661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EC24E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</w:t>
      </w:r>
      <w:r w:rsidR="006665F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bookmarkStart w:id="0" w:name="_GoBack"/>
      <w:bookmarkEnd w:id="0"/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съгласно документацията за участие в съответствие с изискванията на техническата спецификация, както следва: </w:t>
      </w:r>
    </w:p>
    <w:p w:rsidR="0075294C" w:rsidRPr="0075294C" w:rsidRDefault="0075294C" w:rsidP="00D23F1F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294C">
        <w:rPr>
          <w:rFonts w:ascii="Times New Roman" w:eastAsia="Times New Roman" w:hAnsi="Times New Roman" w:cs="Times New Roman"/>
          <w:sz w:val="24"/>
          <w:szCs w:val="24"/>
        </w:rPr>
        <w:t>Заявявам, че имаме възможност да доставяме цялото прогнозно количество електрическа енергия по обекти, посочени в документацията за участие в процедурата</w:t>
      </w:r>
      <w:r w:rsidRPr="007529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294C">
        <w:rPr>
          <w:rFonts w:ascii="Times New Roman" w:eastAsia="Times New Roman" w:hAnsi="Times New Roman" w:cs="Times New Roman"/>
          <w:sz w:val="24"/>
          <w:szCs w:val="24"/>
        </w:rPr>
        <w:t xml:space="preserve">в срок и с необходимото качество съгласно предвиденото в Закона за енергетиката </w:t>
      </w:r>
      <w:r w:rsidRPr="0075294C">
        <w:rPr>
          <w:rFonts w:ascii="Times New Roman" w:eastAsia="TimesNewRomanPSMT" w:hAnsi="Times New Roman" w:cs="Times New Roman"/>
          <w:sz w:val="24"/>
          <w:szCs w:val="24"/>
        </w:rPr>
        <w:t xml:space="preserve">и останалите нормативни актове, които уреждат обществените отношения, свързани с доставката на електрическа енергия (в т.ч. наредбите към ЗЕ, </w:t>
      </w:r>
      <w:r w:rsidRPr="0075294C">
        <w:rPr>
          <w:rFonts w:ascii="Times New Roman" w:eastAsia="Times New Roman" w:hAnsi="Times New Roman" w:cs="Times New Roman"/>
          <w:sz w:val="24"/>
          <w:szCs w:val="24"/>
        </w:rPr>
        <w:t>Правилата за търговия с електрическа енергия и Правилата за измерване на количеството електрическа енергия)</w:t>
      </w:r>
      <w:r w:rsidRPr="0075294C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75294C" w:rsidRPr="0075294C" w:rsidRDefault="0075294C" w:rsidP="00D23F1F">
      <w:pPr>
        <w:numPr>
          <w:ilvl w:val="0"/>
          <w:numId w:val="5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5294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Задължавам се да </w:t>
      </w:r>
      <w:r w:rsidRPr="0075294C">
        <w:rPr>
          <w:rFonts w:ascii="Times New Roman" w:eastAsia="TimesNewRomanPS-ItalicMT" w:hAnsi="Times New Roman" w:cs="Times New Roman"/>
          <w:sz w:val="24"/>
          <w:szCs w:val="24"/>
          <w:lang w:eastAsia="bg-BG"/>
        </w:rPr>
        <w:t>изготвим всички необходими документи и да осъществим пълната процедура за извеждане и регистрация на обектите на възложителя пред ЕСО като активен член на пазара на електрическа енергия</w:t>
      </w:r>
      <w:r w:rsidRPr="0075294C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</w:p>
    <w:p w:rsidR="0075294C" w:rsidRPr="0075294C" w:rsidRDefault="0075294C" w:rsidP="00D23F1F">
      <w:pPr>
        <w:numPr>
          <w:ilvl w:val="0"/>
          <w:numId w:val="5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5294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Приемам да включим възложителя като непряк член на стандартна балансираща група</w:t>
      </w:r>
      <w:r w:rsidR="002D7EC0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5294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съгласно Правилата за търговия с електрическа енергия (ПТЕЕ), без възложителя да заплаща такса за регистрация и участие</w:t>
      </w:r>
      <w:r w:rsidRPr="0075294C">
        <w:rPr>
          <w:rFonts w:ascii="Times New Roman" w:eastAsia="TimesNewRomanPSMT" w:hAnsi="Times New Roman" w:cs="Times New Roman"/>
          <w:sz w:val="24"/>
          <w:szCs w:val="24"/>
          <w:lang w:eastAsia="bg-BG"/>
        </w:rPr>
        <w:t>, както и да осигурим прогнозиране на потреблението на възложителя, включително администриране на часовите графици за потребление на възложителя</w:t>
      </w:r>
      <w:r w:rsidRPr="0075294C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</w:p>
    <w:p w:rsidR="0075294C" w:rsidRPr="0075294C" w:rsidRDefault="0075294C" w:rsidP="00D23F1F">
      <w:pPr>
        <w:numPr>
          <w:ilvl w:val="0"/>
          <w:numId w:val="5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75294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Заявявам, че </w:t>
      </w:r>
      <w:r w:rsidRPr="0075294C">
        <w:rPr>
          <w:rFonts w:ascii="Times New Roman" w:eastAsia="Calibri" w:hAnsi="Times New Roman" w:cs="Times New Roman"/>
          <w:bCs/>
          <w:sz w:val="24"/>
          <w:szCs w:val="24"/>
          <w:lang w:eastAsia="bg-BG"/>
        </w:rPr>
        <w:t xml:space="preserve">в качеството си на „координатор на балансираща група“ </w:t>
      </w:r>
      <w:r w:rsidRPr="0075294C">
        <w:rPr>
          <w:rFonts w:ascii="Times New Roman" w:eastAsia="Calibri" w:hAnsi="Times New Roman" w:cs="Times New Roman"/>
          <w:sz w:val="24"/>
          <w:szCs w:val="24"/>
          <w:lang w:eastAsia="bg-BG"/>
        </w:rPr>
        <w:t>поемаме отговорността за балансиране.</w:t>
      </w:r>
    </w:p>
    <w:p w:rsidR="0075294C" w:rsidRPr="0075294C" w:rsidRDefault="0075294C" w:rsidP="00D23F1F">
      <w:pPr>
        <w:numPr>
          <w:ilvl w:val="0"/>
          <w:numId w:val="5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294C">
        <w:rPr>
          <w:rFonts w:ascii="Times New Roman" w:eastAsia="Times New Roman" w:hAnsi="Times New Roman" w:cs="Times New Roman"/>
          <w:sz w:val="24"/>
          <w:szCs w:val="24"/>
        </w:rPr>
        <w:t xml:space="preserve">Приемам да извършваме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(ЕСО), и да поемем разходите за небаланси, съгласно изисквания на възложителя посочени в Техническата спецификация, както и всички необходими дейности, свързани с участието на възложителя на свободния пазар на електрическа енергия, съгласно ПТЕЕ, </w:t>
      </w:r>
      <w:r w:rsidRPr="0075294C"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Закона за енергетиката (ЗЕ) и Правилата за измерване на количествата електрическа енергия (ПИКЕЕ)</w:t>
      </w:r>
      <w:r w:rsidRPr="0075294C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75294C" w:rsidRPr="0075294C" w:rsidRDefault="0075294C" w:rsidP="00D23F1F">
      <w:pPr>
        <w:numPr>
          <w:ilvl w:val="0"/>
          <w:numId w:val="5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294C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Заявяваме, че разполагаме с </w:t>
      </w:r>
      <w:r w:rsidRPr="0075294C">
        <w:rPr>
          <w:rFonts w:ascii="Times New Roman" w:eastAsia="Times New Roman" w:hAnsi="Times New Roman" w:cs="Times New Roman"/>
          <w:sz w:val="24"/>
          <w:szCs w:val="24"/>
        </w:rPr>
        <w:t>изградена система за мониторинг на измервателна точка, позволяваща измерване на доставените количества нетна активна електрическа енергия в реално време с пълно администриране на информационния поток с „ЕСО“ ЕАД и осигуряваща on-line достъп и контрол от страна на Възложителя.</w:t>
      </w:r>
    </w:p>
    <w:p w:rsidR="0075294C" w:rsidRPr="00EC24EA" w:rsidRDefault="0075294C" w:rsidP="00D23F1F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EC24E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Приемам срокът за изпълнение на поръчката да е </w:t>
      </w:r>
      <w:r w:rsidR="00EC24EA" w:rsidRPr="00EC24E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24</w:t>
      </w:r>
      <w:r w:rsidRPr="00EC24E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(</w:t>
      </w:r>
      <w:r w:rsidR="00EC24EA" w:rsidRPr="00EC24E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двадесет и четири</w:t>
      </w:r>
      <w:r w:rsidRPr="00EC24E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) месеца, считано от датата на </w:t>
      </w:r>
      <w:r w:rsidRPr="00EC24EA">
        <w:rPr>
          <w:rFonts w:ascii="Times New Roman" w:eastAsia="TimesNewRomanPSMT" w:hAnsi="Times New Roman" w:cs="Times New Roman"/>
          <w:sz w:val="24"/>
          <w:szCs w:val="24"/>
        </w:rPr>
        <w:t>регистрация на първия регистриран трафик</w:t>
      </w:r>
      <w:r w:rsidRPr="00EC24E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на Възложителя в Енергийния системен оператор (ЕСО) ЕАД, за което ще изпратим писмено уведомление до Възложителя.</w:t>
      </w:r>
    </w:p>
    <w:p w:rsidR="0075294C" w:rsidRPr="0075294C" w:rsidRDefault="0075294C" w:rsidP="00D23F1F">
      <w:pPr>
        <w:numPr>
          <w:ilvl w:val="0"/>
          <w:numId w:val="5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75294C">
        <w:rPr>
          <w:rFonts w:ascii="Times New Roman" w:eastAsia="Times New Roman" w:hAnsi="Times New Roman" w:cs="Times New Roman"/>
          <w:sz w:val="24"/>
          <w:szCs w:val="24"/>
        </w:rPr>
        <w:t>Задължавам се да спазваме разпоредбите и правилата, заложени в ЗЕ и наредбите към него, както и ПТЕЕ и разпорежданията на Оператора на електропреносната мрежа (ОЕМ), така че да не бъда отстранен като регистриран търговец на електрическа енергия и координатор на балансираща група.</w:t>
      </w:r>
    </w:p>
    <w:p w:rsidR="0075294C" w:rsidRPr="0075294C" w:rsidRDefault="0075294C" w:rsidP="00D23F1F">
      <w:pPr>
        <w:numPr>
          <w:ilvl w:val="0"/>
          <w:numId w:val="5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5294C">
        <w:rPr>
          <w:rFonts w:ascii="Times New Roman" w:eastAsia="Times New Roman" w:hAnsi="Times New Roman" w:cs="Times New Roman"/>
          <w:sz w:val="24"/>
          <w:szCs w:val="24"/>
        </w:rPr>
        <w:t>Приемам по време на изпълнение на договора възложителят да може да извършва актуализация на списъка с обекти, посочен в техническата спецификация.</w:t>
      </w:r>
    </w:p>
    <w:p w:rsidR="00C7434F" w:rsidRPr="001B4854" w:rsidRDefault="00C7434F" w:rsidP="0075294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</w:p>
    <w:p w:rsidR="00C7434F" w:rsidRPr="009E1D66" w:rsidRDefault="00C7434F" w:rsidP="00C743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85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</w:t>
      </w:r>
      <w:r w:rsidRPr="001B485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ab/>
      </w:r>
      <w:r w:rsidRPr="00EC24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24EA" w:rsidRPr="00EC24E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Предлагаме срок за отчет/в минути/ на измервателното устройство </w:t>
      </w:r>
      <w:r w:rsidRPr="009E1D66">
        <w:rPr>
          <w:rFonts w:ascii="Times New Roman" w:eastAsia="Times New Roman" w:hAnsi="Times New Roman" w:cs="Times New Roman"/>
          <w:sz w:val="24"/>
          <w:szCs w:val="24"/>
        </w:rPr>
        <w:t xml:space="preserve">– до ............... </w:t>
      </w:r>
      <w:r w:rsidR="00EC24EA" w:rsidRPr="009E1D66">
        <w:rPr>
          <w:rFonts w:ascii="Times New Roman" w:eastAsia="Times New Roman" w:hAnsi="Times New Roman" w:cs="Times New Roman"/>
          <w:sz w:val="24"/>
          <w:szCs w:val="24"/>
        </w:rPr>
        <w:t>минути</w:t>
      </w:r>
      <w:r w:rsidR="009E1D66" w:rsidRPr="009E1D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434F" w:rsidRPr="009E1D66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1D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9E1D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</w:t>
      </w:r>
      <w:r w:rsidR="00EC24EA" w:rsidRPr="009E1D66">
        <w:rPr>
          <w:rFonts w:ascii="Times New Roman" w:eastAsia="Times New Roman" w:hAnsi="Times New Roman" w:cs="Times New Roman"/>
          <w:sz w:val="24"/>
          <w:szCs w:val="24"/>
          <w:lang w:eastAsia="bg-BG"/>
        </w:rPr>
        <w:t>отчет</w:t>
      </w:r>
      <w:r w:rsidRPr="009E1D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посочва </w:t>
      </w:r>
      <w:r w:rsidRPr="009E1D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EC24EA" w:rsidRPr="009E1D6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минути</w:t>
      </w:r>
      <w:r w:rsidRPr="009E1D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 не в часове </w:t>
      </w:r>
      <w:r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и т.н.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предложения срок неможе да е по-малко от</w:t>
      </w:r>
      <w:r w:rsidRPr="00EC24EA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bg-BG"/>
        </w:rPr>
        <w:t xml:space="preserve"> </w:t>
      </w:r>
      <w:r w:rsidR="009E1D66" w:rsidRPr="009E1D66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 минута в цели числа без десетични знаци.</w:t>
      </w:r>
    </w:p>
    <w:p w:rsidR="006C3778" w:rsidRDefault="001958C1" w:rsidP="006665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6665F4" w:rsidRPr="00ED11AB" w:rsidRDefault="006665F4" w:rsidP="006665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F0E" w:rsidRPr="00ED11AB" w:rsidRDefault="004C4D57" w:rsidP="003D767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6665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D23F1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 /четири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A4ECF" w:rsidRPr="00ED11AB" w:rsidRDefault="00BA4ECF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C24EA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C24EA"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 за упълномощаване</w:t>
      </w:r>
      <w:r w:rsidR="006665F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24EA">
        <w:rPr>
          <w:rFonts w:ascii="Times New Roman" w:eastAsia="Times New Roman" w:hAnsi="Times New Roman" w:cs="Times New Roman"/>
          <w:spacing w:val="-1"/>
          <w:sz w:val="24"/>
          <w:szCs w:val="24"/>
        </w:rPr>
        <w:t>(когато е приложимо)</w:t>
      </w:r>
      <w:r w:rsidR="007632DE" w:rsidRPr="00EC24E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D54009" w:rsidRPr="00EC24EA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C24EA">
        <w:rPr>
          <w:rFonts w:ascii="Times New Roman" w:eastAsia="Times New Roman" w:hAnsi="Times New Roman" w:cs="Times New Roman"/>
          <w:spacing w:val="-1"/>
          <w:sz w:val="24"/>
          <w:szCs w:val="24"/>
        </w:rPr>
        <w:t>Друго(по преценка на участника)</w:t>
      </w:r>
      <w:r w:rsidR="007632DE" w:rsidRPr="00EC24EA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D54009" w:rsidRPr="00D23F1F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C0504D" w:themeColor="accent2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F56" w:rsidRDefault="00CD2F56" w:rsidP="0058028D">
      <w:pPr>
        <w:spacing w:after="0" w:line="240" w:lineRule="auto"/>
      </w:pPr>
      <w:r>
        <w:separator/>
      </w:r>
    </w:p>
  </w:endnote>
  <w:endnote w:type="continuationSeparator" w:id="0">
    <w:p w:rsidR="00CD2F56" w:rsidRDefault="00CD2F56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icrosoft YaHei"/>
    <w:panose1 w:val="00000000000000000000"/>
    <w:charset w:val="86"/>
    <w:family w:val="auto"/>
    <w:notTrueType/>
    <w:pitch w:val="default"/>
    <w:sig w:usb0="00000201" w:usb1="080E0000" w:usb2="00000010" w:usb3="00000000" w:csb0="00040004" w:csb1="00000000"/>
  </w:font>
  <w:font w:name="TimesNewRomanPS-ItalicM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F56" w:rsidRDefault="00CD2F56" w:rsidP="0058028D">
      <w:pPr>
        <w:spacing w:after="0" w:line="240" w:lineRule="auto"/>
      </w:pPr>
      <w:r>
        <w:separator/>
      </w:r>
    </w:p>
  </w:footnote>
  <w:footnote w:type="continuationSeparator" w:id="0">
    <w:p w:rsidR="00CD2F56" w:rsidRDefault="00CD2F56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05B03"/>
    <w:multiLevelType w:val="multilevel"/>
    <w:tmpl w:val="1FBE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60C5E"/>
    <w:rsid w:val="0007038B"/>
    <w:rsid w:val="00083127"/>
    <w:rsid w:val="000A4942"/>
    <w:rsid w:val="000C6EF8"/>
    <w:rsid w:val="000D0F9B"/>
    <w:rsid w:val="000E4A4F"/>
    <w:rsid w:val="0015617F"/>
    <w:rsid w:val="0015685C"/>
    <w:rsid w:val="001958C1"/>
    <w:rsid w:val="001B4854"/>
    <w:rsid w:val="00246009"/>
    <w:rsid w:val="002971B4"/>
    <w:rsid w:val="002D7EC0"/>
    <w:rsid w:val="003124CA"/>
    <w:rsid w:val="00323417"/>
    <w:rsid w:val="00330859"/>
    <w:rsid w:val="003A2411"/>
    <w:rsid w:val="003A58E6"/>
    <w:rsid w:val="003A7BCD"/>
    <w:rsid w:val="003D6417"/>
    <w:rsid w:val="003D7670"/>
    <w:rsid w:val="003F42E1"/>
    <w:rsid w:val="0040572F"/>
    <w:rsid w:val="00416BE2"/>
    <w:rsid w:val="00440E25"/>
    <w:rsid w:val="0046739A"/>
    <w:rsid w:val="004C4D57"/>
    <w:rsid w:val="005375A9"/>
    <w:rsid w:val="0058028D"/>
    <w:rsid w:val="00581679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665F4"/>
    <w:rsid w:val="00676614"/>
    <w:rsid w:val="00680F5B"/>
    <w:rsid w:val="006B5372"/>
    <w:rsid w:val="006C06AE"/>
    <w:rsid w:val="006C3778"/>
    <w:rsid w:val="006C5464"/>
    <w:rsid w:val="0072619C"/>
    <w:rsid w:val="0075294C"/>
    <w:rsid w:val="00754858"/>
    <w:rsid w:val="00762B95"/>
    <w:rsid w:val="007632DE"/>
    <w:rsid w:val="00786F0E"/>
    <w:rsid w:val="0082753D"/>
    <w:rsid w:val="00846332"/>
    <w:rsid w:val="00853D41"/>
    <w:rsid w:val="00864B9D"/>
    <w:rsid w:val="00901703"/>
    <w:rsid w:val="0090273E"/>
    <w:rsid w:val="00944EE9"/>
    <w:rsid w:val="009E1D66"/>
    <w:rsid w:val="009F1FBA"/>
    <w:rsid w:val="00A9626C"/>
    <w:rsid w:val="00B50A2C"/>
    <w:rsid w:val="00BA4ECF"/>
    <w:rsid w:val="00BD1A59"/>
    <w:rsid w:val="00BE7722"/>
    <w:rsid w:val="00BF69E8"/>
    <w:rsid w:val="00C12127"/>
    <w:rsid w:val="00C32E33"/>
    <w:rsid w:val="00C366D1"/>
    <w:rsid w:val="00C37E4D"/>
    <w:rsid w:val="00C666C2"/>
    <w:rsid w:val="00C7434F"/>
    <w:rsid w:val="00C764F8"/>
    <w:rsid w:val="00CC6E06"/>
    <w:rsid w:val="00CD2F56"/>
    <w:rsid w:val="00CD5A18"/>
    <w:rsid w:val="00D23F1F"/>
    <w:rsid w:val="00D50559"/>
    <w:rsid w:val="00D51055"/>
    <w:rsid w:val="00D54009"/>
    <w:rsid w:val="00DE20D1"/>
    <w:rsid w:val="00DE2CB0"/>
    <w:rsid w:val="00DF077C"/>
    <w:rsid w:val="00DF164F"/>
    <w:rsid w:val="00E255C8"/>
    <w:rsid w:val="00E952B3"/>
    <w:rsid w:val="00EC24EA"/>
    <w:rsid w:val="00ED11AB"/>
    <w:rsid w:val="00EE031B"/>
    <w:rsid w:val="00EE6C22"/>
    <w:rsid w:val="00F12B5E"/>
    <w:rsid w:val="00F339C0"/>
    <w:rsid w:val="00F44819"/>
    <w:rsid w:val="00F87066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Знак Знак Char Char Знак Знак"/>
    <w:basedOn w:val="Normal"/>
    <w:rsid w:val="00D23F1F"/>
    <w:pPr>
      <w:tabs>
        <w:tab w:val="left" w:pos="709"/>
      </w:tabs>
      <w:spacing w:after="0" w:line="240" w:lineRule="auto"/>
      <w:jc w:val="both"/>
    </w:pPr>
    <w:rPr>
      <w:rFonts w:ascii="Tahoma" w:eastAsia="Times New Roman" w:hAnsi="Tahoma" w:cs="Arial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1">
    <w:name w:val="Char Char Знак Знак Char Char Знак Знак"/>
    <w:basedOn w:val="Normal"/>
    <w:rsid w:val="00D23F1F"/>
    <w:pPr>
      <w:tabs>
        <w:tab w:val="left" w:pos="709"/>
      </w:tabs>
      <w:spacing w:after="0" w:line="240" w:lineRule="auto"/>
      <w:jc w:val="both"/>
    </w:pPr>
    <w:rPr>
      <w:rFonts w:ascii="Tahoma" w:eastAsia="Times New Roman" w:hAnsi="Tahoma" w:cs="Arial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65</cp:revision>
  <cp:lastPrinted>2017-07-25T11:29:00Z</cp:lastPrinted>
  <dcterms:created xsi:type="dcterms:W3CDTF">2014-08-07T12:16:00Z</dcterms:created>
  <dcterms:modified xsi:type="dcterms:W3CDTF">2017-07-25T11:35:00Z</dcterms:modified>
</cp:coreProperties>
</file>