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496" w:rsidRPr="00532496" w:rsidRDefault="00532496" w:rsidP="00532496">
      <w:pPr>
        <w:spacing w:after="120"/>
        <w:jc w:val="right"/>
        <w:rPr>
          <w:rFonts w:eastAsia="Calibri"/>
          <w:b/>
          <w:i/>
          <w:lang w:eastAsia="en-US"/>
        </w:rPr>
      </w:pPr>
      <w:bookmarkStart w:id="0" w:name="_GoBack"/>
      <w:bookmarkEnd w:id="0"/>
      <w:r w:rsidRPr="00532496">
        <w:rPr>
          <w:rFonts w:eastAsia="Calibri"/>
          <w:b/>
          <w:i/>
          <w:lang w:val="en-GB" w:eastAsia="en-US"/>
        </w:rPr>
        <w:t xml:space="preserve">Образец </w:t>
      </w:r>
      <w:r w:rsidRPr="00532496">
        <w:rPr>
          <w:b/>
          <w:bCs/>
          <w:i/>
          <w:lang w:val="en-GB" w:eastAsia="ar-SA"/>
        </w:rPr>
        <w:t xml:space="preserve">№ </w:t>
      </w:r>
      <w:r w:rsidR="00AB08D3">
        <w:rPr>
          <w:rFonts w:eastAsia="Calibri"/>
          <w:b/>
          <w:i/>
          <w:lang w:eastAsia="en-US"/>
        </w:rPr>
        <w:t>4</w:t>
      </w:r>
    </w:p>
    <w:p w:rsidR="00532496" w:rsidRPr="00532496" w:rsidRDefault="00532496" w:rsidP="00532496">
      <w:pPr>
        <w:spacing w:after="120"/>
        <w:jc w:val="both"/>
        <w:rPr>
          <w:rFonts w:eastAsia="Calibri"/>
          <w:b/>
          <w:lang w:eastAsia="en-US"/>
        </w:rPr>
      </w:pPr>
    </w:p>
    <w:p w:rsidR="00532496" w:rsidRPr="00532496" w:rsidRDefault="00532496" w:rsidP="00532496">
      <w:pPr>
        <w:spacing w:after="120"/>
        <w:jc w:val="center"/>
        <w:rPr>
          <w:rFonts w:eastAsia="Calibri"/>
          <w:b/>
          <w:lang w:val="en-GB" w:eastAsia="en-US"/>
        </w:rPr>
      </w:pPr>
      <w:r w:rsidRPr="00532496">
        <w:rPr>
          <w:rFonts w:eastAsia="Calibri"/>
          <w:b/>
          <w:lang w:val="en-GB" w:eastAsia="en-US"/>
        </w:rPr>
        <w:t>ПРЕДЛОЖЕНИЕ ЗА ИЗПЪЛНЕНИЕ НА ПОРЪЧКАТА</w:t>
      </w:r>
    </w:p>
    <w:p w:rsidR="0045455C" w:rsidRDefault="00532496" w:rsidP="0045455C">
      <w:pPr>
        <w:keepNext/>
        <w:keepLines/>
        <w:widowControl w:val="0"/>
        <w:jc w:val="both"/>
        <w:outlineLvl w:val="1"/>
        <w:rPr>
          <w:b/>
          <w:bCs/>
          <w:szCs w:val="28"/>
        </w:rPr>
      </w:pPr>
      <w:r w:rsidRPr="00532496">
        <w:rPr>
          <w:rFonts w:eastAsia="Calibri"/>
          <w:b/>
          <w:lang w:val="en-GB" w:eastAsia="en-US"/>
        </w:rPr>
        <w:t>ОТНОСНО:</w:t>
      </w:r>
      <w:r w:rsidRPr="00532496">
        <w:rPr>
          <w:rFonts w:eastAsia="Calibri"/>
          <w:lang w:val="en-GB" w:eastAsia="en-US"/>
        </w:rPr>
        <w:t xml:space="preserve"> </w:t>
      </w:r>
      <w:r w:rsidRPr="00532496">
        <w:rPr>
          <w:lang w:val="en-GB" w:eastAsia="ar-SA"/>
        </w:rPr>
        <w:t xml:space="preserve">открита процедура </w:t>
      </w:r>
      <w:r w:rsidRPr="00532496">
        <w:rPr>
          <w:bCs/>
          <w:lang w:val="en-GB" w:eastAsia="ar-SA"/>
        </w:rPr>
        <w:t>с предмет</w:t>
      </w:r>
      <w:r w:rsidR="0045455C">
        <w:rPr>
          <w:bCs/>
          <w:lang w:val="en-GB" w:eastAsia="ar-SA"/>
        </w:rPr>
        <w:t>:</w:t>
      </w:r>
      <w:r w:rsidRPr="00532496">
        <w:rPr>
          <w:b/>
          <w:lang w:val="en-GB" w:eastAsia="ar-SA"/>
        </w:rPr>
        <w:t xml:space="preserve"> </w:t>
      </w:r>
      <w:r w:rsidR="0045455C">
        <w:rPr>
          <w:b/>
          <w:bCs/>
          <w:szCs w:val="28"/>
        </w:rPr>
        <w:t>Избор на изпълнител за управление на</w:t>
      </w:r>
      <w:r w:rsidR="0045455C">
        <w:rPr>
          <w:bCs/>
          <w:szCs w:val="28"/>
        </w:rPr>
        <w:t xml:space="preserve"> </w:t>
      </w:r>
      <w:r w:rsidR="0045455C">
        <w:rPr>
          <w:b/>
          <w:bCs/>
          <w:color w:val="000000"/>
          <w:szCs w:val="28"/>
          <w:lang w:val="en-US" w:eastAsia="en-US" w:bidi="en-US"/>
        </w:rPr>
        <w:t xml:space="preserve">Проект BG05M2OP001-1.002-0010 </w:t>
      </w:r>
      <w:r w:rsidR="0045455C">
        <w:rPr>
          <w:b/>
          <w:bCs/>
          <w:color w:val="000000"/>
          <w:szCs w:val="28"/>
          <w:shd w:val="clear" w:color="auto" w:fill="FFFFFF"/>
          <w:lang w:bidi="bg-BG"/>
        </w:rPr>
        <w:t xml:space="preserve">„Център за компетентност по персонализирана медицина, 3Д и телемедицина, роботизирана </w:t>
      </w:r>
      <w:r w:rsidR="0045455C">
        <w:rPr>
          <w:rFonts w:eastAsia="Arial Unicode MS"/>
          <w:b/>
          <w:bCs/>
          <w:color w:val="000000"/>
          <w:szCs w:val="28"/>
          <w:shd w:val="clear" w:color="auto" w:fill="FFFFFF"/>
          <w:lang w:bidi="bg-BG"/>
        </w:rPr>
        <w:t xml:space="preserve">и </w:t>
      </w:r>
      <w:r w:rsidR="0045455C">
        <w:rPr>
          <w:b/>
          <w:bCs/>
          <w:color w:val="000000"/>
          <w:szCs w:val="28"/>
          <w:shd w:val="clear" w:color="auto" w:fill="FFFFFF"/>
          <w:lang w:bidi="bg-BG"/>
        </w:rPr>
        <w:t xml:space="preserve">минималноинванзивна хирургия“ </w:t>
      </w:r>
      <w:r w:rsidR="0045455C">
        <w:rPr>
          <w:b/>
          <w:bCs/>
          <w:szCs w:val="28"/>
        </w:rPr>
        <w:t>финансиран от Оперативна програма „Наука и образование за интелигентен растеж“, съфинансирана от Европейския съюз чр</w:t>
      </w:r>
      <w:r w:rsidR="0045455C">
        <w:rPr>
          <w:b/>
          <w:bCs/>
          <w:szCs w:val="28"/>
          <w:lang w:val="en-US"/>
        </w:rPr>
        <w:t>e</w:t>
      </w:r>
      <w:r w:rsidR="0045455C">
        <w:rPr>
          <w:b/>
          <w:bCs/>
          <w:szCs w:val="28"/>
        </w:rPr>
        <w:t>з Европейските структурни</w:t>
      </w:r>
      <w:r w:rsidR="0045455C">
        <w:rPr>
          <w:b/>
          <w:bCs/>
          <w:color w:val="000000"/>
          <w:szCs w:val="28"/>
          <w:shd w:val="clear" w:color="auto" w:fill="FFFFFF"/>
          <w:lang w:bidi="bg-BG"/>
        </w:rPr>
        <w:t xml:space="preserve"> </w:t>
      </w:r>
      <w:r w:rsidR="0045455C">
        <w:rPr>
          <w:b/>
          <w:bCs/>
          <w:szCs w:val="28"/>
        </w:rPr>
        <w:t>и инвестиционни фондове.</w:t>
      </w:r>
    </w:p>
    <w:p w:rsidR="00532496" w:rsidRPr="00532496" w:rsidRDefault="00532496" w:rsidP="0045455C">
      <w:pPr>
        <w:suppressAutoHyphens/>
        <w:spacing w:after="240"/>
        <w:jc w:val="both"/>
        <w:rPr>
          <w:rFonts w:eastAsia="Calibri"/>
          <w:lang w:val="en-GB" w:eastAsia="en-US"/>
        </w:rPr>
      </w:pPr>
      <w:r w:rsidRPr="00532496">
        <w:rPr>
          <w:rFonts w:eastAsia="Calibri"/>
          <w:lang w:val="en-GB" w:eastAsia="en-US"/>
        </w:rPr>
        <w:t>От ……………………………………………………………………………………….</w:t>
      </w:r>
    </w:p>
    <w:p w:rsidR="00532496" w:rsidRPr="00532496" w:rsidRDefault="00532496" w:rsidP="00532496">
      <w:pPr>
        <w:widowControl w:val="0"/>
        <w:tabs>
          <w:tab w:val="left" w:pos="3478"/>
        </w:tabs>
        <w:autoSpaceDE w:val="0"/>
        <w:autoSpaceDN w:val="0"/>
        <w:adjustRightInd w:val="0"/>
        <w:spacing w:after="120"/>
        <w:jc w:val="both"/>
        <w:rPr>
          <w:rFonts w:eastAsia="Calibri"/>
          <w:lang w:val="en-GB" w:eastAsia="en-US"/>
        </w:rPr>
      </w:pPr>
      <w:r w:rsidRPr="00532496">
        <w:rPr>
          <w:rFonts w:eastAsia="Calibri"/>
          <w:b/>
          <w:lang w:val="en-GB" w:eastAsia="en-US"/>
        </w:rPr>
        <w:tab/>
      </w:r>
      <w:r w:rsidRPr="00532496">
        <w:rPr>
          <w:rFonts w:eastAsia="Calibri"/>
          <w:lang w:val="en-GB" w:eastAsia="en-US"/>
        </w:rPr>
        <w:t>(</w:t>
      </w:r>
      <w:r w:rsidRPr="00532496">
        <w:rPr>
          <w:rFonts w:eastAsia="Calibri"/>
          <w:i/>
          <w:lang w:val="en-GB" w:eastAsia="en-US"/>
        </w:rPr>
        <w:t>наименование на участника</w:t>
      </w:r>
      <w:r w:rsidRPr="00532496">
        <w:rPr>
          <w:rFonts w:eastAsia="Calibri"/>
          <w:lang w:val="en-GB" w:eastAsia="en-US"/>
        </w:rPr>
        <w:t>)</w:t>
      </w:r>
    </w:p>
    <w:p w:rsidR="00532496" w:rsidRPr="00532496" w:rsidRDefault="00532496" w:rsidP="00532496">
      <w:pPr>
        <w:widowControl w:val="0"/>
        <w:tabs>
          <w:tab w:val="left" w:pos="567"/>
        </w:tabs>
        <w:autoSpaceDE w:val="0"/>
        <w:autoSpaceDN w:val="0"/>
        <w:adjustRightInd w:val="0"/>
        <w:spacing w:after="120"/>
        <w:jc w:val="both"/>
        <w:rPr>
          <w:rFonts w:eastAsia="Calibri"/>
          <w:lang w:val="en-GB" w:eastAsia="en-US"/>
        </w:rPr>
      </w:pPr>
      <w:r w:rsidRPr="00532496">
        <w:rPr>
          <w:rFonts w:eastAsia="Calibri"/>
          <w:lang w:val="en-GB" w:eastAsia="en-US"/>
        </w:rPr>
        <w:t>с ЕИК/БУЛСТАТ/ЕГН/друга индивидуализация на участника (</w:t>
      </w:r>
      <w:r w:rsidRPr="00532496">
        <w:rPr>
          <w:rFonts w:eastAsia="Calibri"/>
          <w:i/>
          <w:lang w:val="en-GB" w:eastAsia="en-US"/>
        </w:rPr>
        <w:t>когато е приложимо</w:t>
      </w:r>
      <w:r w:rsidRPr="00532496">
        <w:rPr>
          <w:rFonts w:eastAsia="Calibri"/>
          <w:lang w:val="en-GB" w:eastAsia="en-US"/>
        </w:rPr>
        <w:t>): ………………………………………………………………………………………………….</w:t>
      </w:r>
    </w:p>
    <w:p w:rsidR="00532496" w:rsidRPr="00532496" w:rsidRDefault="00532496" w:rsidP="00532496">
      <w:pPr>
        <w:widowControl w:val="0"/>
        <w:tabs>
          <w:tab w:val="left" w:pos="567"/>
        </w:tabs>
        <w:autoSpaceDE w:val="0"/>
        <w:autoSpaceDN w:val="0"/>
        <w:adjustRightInd w:val="0"/>
        <w:spacing w:after="120"/>
        <w:jc w:val="both"/>
        <w:rPr>
          <w:rFonts w:eastAsia="Calibri"/>
          <w:b/>
          <w:lang w:val="en-GB" w:eastAsia="en-US"/>
        </w:rPr>
      </w:pPr>
      <w:r w:rsidRPr="00532496">
        <w:rPr>
          <w:rFonts w:eastAsia="Calibri"/>
          <w:lang w:val="en-GB" w:eastAsia="en-US"/>
        </w:rPr>
        <w:t>представлявано от ………………………………………………………………………</w:t>
      </w:r>
    </w:p>
    <w:p w:rsidR="00532496" w:rsidRPr="00532496" w:rsidRDefault="00532496" w:rsidP="00532496">
      <w:pPr>
        <w:widowControl w:val="0"/>
        <w:autoSpaceDE w:val="0"/>
        <w:autoSpaceDN w:val="0"/>
        <w:adjustRightInd w:val="0"/>
        <w:spacing w:after="120"/>
        <w:ind w:left="2832" w:firstLine="708"/>
        <w:jc w:val="both"/>
        <w:rPr>
          <w:rFonts w:eastAsia="Calibri"/>
          <w:lang w:val="en-GB" w:eastAsia="en-US"/>
        </w:rPr>
      </w:pPr>
      <w:r w:rsidRPr="00532496">
        <w:rPr>
          <w:rFonts w:eastAsia="Calibri"/>
          <w:lang w:val="en-GB" w:eastAsia="en-US"/>
        </w:rPr>
        <w:t>(</w:t>
      </w:r>
      <w:r w:rsidRPr="00532496">
        <w:rPr>
          <w:rFonts w:eastAsia="Calibri"/>
          <w:i/>
          <w:lang w:val="en-GB" w:eastAsia="en-US"/>
        </w:rPr>
        <w:t>трите имена</w:t>
      </w:r>
      <w:r w:rsidRPr="00532496">
        <w:rPr>
          <w:rFonts w:eastAsia="Calibri"/>
          <w:lang w:val="en-GB" w:eastAsia="en-US"/>
        </w:rPr>
        <w:t>)</w:t>
      </w:r>
    </w:p>
    <w:p w:rsidR="00532496" w:rsidRPr="00532496" w:rsidRDefault="00532496" w:rsidP="00532496">
      <w:pPr>
        <w:widowControl w:val="0"/>
        <w:autoSpaceDE w:val="0"/>
        <w:autoSpaceDN w:val="0"/>
        <w:adjustRightInd w:val="0"/>
        <w:spacing w:after="120"/>
        <w:jc w:val="both"/>
        <w:rPr>
          <w:rFonts w:eastAsia="Calibri"/>
          <w:lang w:val="en-GB" w:eastAsia="en-US"/>
        </w:rPr>
      </w:pPr>
      <w:r w:rsidRPr="00532496">
        <w:rPr>
          <w:rFonts w:eastAsia="Calibri"/>
          <w:lang w:val="en-GB" w:eastAsia="en-US"/>
        </w:rPr>
        <w:t>в качеството му на ………………………………………………………………………</w:t>
      </w:r>
    </w:p>
    <w:p w:rsidR="00532496" w:rsidRPr="00532496" w:rsidRDefault="00532496" w:rsidP="00532496">
      <w:pPr>
        <w:widowControl w:val="0"/>
        <w:autoSpaceDE w:val="0"/>
        <w:autoSpaceDN w:val="0"/>
        <w:adjustRightInd w:val="0"/>
        <w:spacing w:after="120"/>
        <w:ind w:left="2832" w:firstLine="708"/>
        <w:jc w:val="both"/>
        <w:rPr>
          <w:rFonts w:eastAsia="Calibri"/>
          <w:lang w:val="en-GB" w:eastAsia="en-US"/>
        </w:rPr>
      </w:pPr>
      <w:r w:rsidRPr="00532496">
        <w:rPr>
          <w:rFonts w:eastAsia="Calibri"/>
          <w:lang w:val="en-GB" w:eastAsia="en-US"/>
        </w:rPr>
        <w:t>(</w:t>
      </w:r>
      <w:r w:rsidRPr="00532496">
        <w:rPr>
          <w:rFonts w:eastAsia="Calibri"/>
          <w:i/>
          <w:lang w:val="en-GB" w:eastAsia="en-US"/>
        </w:rPr>
        <w:t>длъжност</w:t>
      </w:r>
      <w:r w:rsidRPr="00532496">
        <w:rPr>
          <w:rFonts w:eastAsia="Calibri"/>
          <w:lang w:val="en-GB" w:eastAsia="en-US"/>
        </w:rPr>
        <w:t>)</w:t>
      </w:r>
    </w:p>
    <w:p w:rsidR="00532496" w:rsidRPr="00532496" w:rsidRDefault="00532496" w:rsidP="00532496">
      <w:pPr>
        <w:widowControl w:val="0"/>
        <w:suppressAutoHyphens/>
        <w:autoSpaceDE w:val="0"/>
        <w:spacing w:after="120"/>
        <w:jc w:val="both"/>
        <w:rPr>
          <w:lang w:val="en-GB" w:eastAsia="ar-SA"/>
        </w:rPr>
      </w:pPr>
    </w:p>
    <w:p w:rsidR="00532496" w:rsidRPr="00532496" w:rsidRDefault="00532496" w:rsidP="00532496">
      <w:pPr>
        <w:widowControl w:val="0"/>
        <w:suppressAutoHyphens/>
        <w:autoSpaceDE w:val="0"/>
        <w:spacing w:after="120"/>
        <w:jc w:val="both"/>
        <w:rPr>
          <w:b/>
          <w:lang w:val="en-GB" w:eastAsia="ar-SA"/>
        </w:rPr>
      </w:pPr>
      <w:r w:rsidRPr="00532496">
        <w:rPr>
          <w:b/>
          <w:lang w:val="en-GB" w:eastAsia="ar-SA"/>
        </w:rPr>
        <w:t>УВАЖАЕМИ ДАМИ И ГОСПОДА,</w:t>
      </w:r>
    </w:p>
    <w:p w:rsidR="00532496" w:rsidRPr="00532496" w:rsidRDefault="00532496" w:rsidP="00532496">
      <w:pPr>
        <w:widowControl w:val="0"/>
        <w:suppressAutoHyphens/>
        <w:autoSpaceDE w:val="0"/>
        <w:spacing w:after="120"/>
        <w:ind w:firstLine="708"/>
        <w:jc w:val="both"/>
        <w:rPr>
          <w:lang w:val="en-GB" w:eastAsia="ar-SA"/>
        </w:rPr>
      </w:pPr>
    </w:p>
    <w:p w:rsidR="00532496" w:rsidRPr="00532496" w:rsidRDefault="00532496" w:rsidP="00532496">
      <w:pPr>
        <w:widowControl w:val="0"/>
        <w:suppressAutoHyphens/>
        <w:autoSpaceDE w:val="0"/>
        <w:spacing w:after="120"/>
        <w:jc w:val="both"/>
        <w:rPr>
          <w:lang w:val="en-GB" w:eastAsia="ar-SA"/>
        </w:rPr>
      </w:pPr>
      <w:r w:rsidRPr="00532496">
        <w:rPr>
          <w:b/>
          <w:lang w:val="en-GB" w:eastAsia="ar-SA"/>
        </w:rPr>
        <w:t>І.</w:t>
      </w:r>
      <w:r w:rsidRPr="00532496">
        <w:rPr>
          <w:lang w:val="en-GB" w:eastAsia="ar-SA"/>
        </w:rPr>
        <w:t xml:space="preserve"> Декларирам, че сме запознати с предмета на поръчката, както и с обема на работата.</w:t>
      </w:r>
    </w:p>
    <w:p w:rsidR="00532496" w:rsidRPr="00532496" w:rsidRDefault="00532496" w:rsidP="00532496">
      <w:pPr>
        <w:widowControl w:val="0"/>
        <w:suppressAutoHyphens/>
        <w:autoSpaceDE w:val="0"/>
        <w:spacing w:after="120"/>
        <w:jc w:val="both"/>
        <w:rPr>
          <w:lang w:val="en-GB" w:eastAsia="ar-SA"/>
        </w:rPr>
      </w:pPr>
      <w:r w:rsidRPr="00532496">
        <w:rPr>
          <w:lang w:val="en-GB" w:eastAsia="ar-SA"/>
        </w:rPr>
        <w:t>Предлагаме да изпълним обществената поръчка в съответствие със заложените в техническата спецификация изисквания и условията на проекта на договора.</w:t>
      </w:r>
      <w:r w:rsidRPr="00532496">
        <w:rPr>
          <w:rFonts w:eastAsia="Calibri"/>
          <w:lang w:val="en-GB" w:eastAsia="en-US"/>
        </w:rPr>
        <w:t xml:space="preserve"> </w:t>
      </w:r>
      <w:r w:rsidRPr="00532496">
        <w:rPr>
          <w:lang w:val="en-GB" w:eastAsia="ar-SA"/>
        </w:rPr>
        <w:t>Ще изпълним поръчката в съответствие с всички условия и изисквания на възложителя, в съответствие с правилата на РЪКОВОДСТВО за изпълнение на административни договори за предоставяне на безвъзмездна финансова помощ, съфинансирани от Европейския фонд за регионално развитие (ЕФРР) по приоритетна ос 1 „Научни изследвания и технологично развитие“ на Оперативна програма „Наука и образование за интелигентен растеж“ 2014-2020 г., насоките на УО за комуникация и публичност</w:t>
      </w:r>
      <w:r w:rsidRPr="00532496">
        <w:rPr>
          <w:lang w:eastAsia="ar-SA"/>
        </w:rPr>
        <w:t>, както и приложимото национално и европейско законодателство.</w:t>
      </w:r>
    </w:p>
    <w:p w:rsidR="00532496" w:rsidRPr="00532496" w:rsidRDefault="00532496" w:rsidP="00532496">
      <w:pPr>
        <w:suppressAutoHyphens/>
        <w:autoSpaceDE w:val="0"/>
        <w:autoSpaceDN w:val="0"/>
        <w:adjustRightInd w:val="0"/>
        <w:spacing w:after="120"/>
        <w:ind w:firstLine="426"/>
        <w:jc w:val="both"/>
        <w:rPr>
          <w:lang w:val="en-GB" w:eastAsia="zh-CN"/>
        </w:rPr>
      </w:pPr>
      <w:r w:rsidRPr="00532496">
        <w:rPr>
          <w:b/>
          <w:lang w:val="en-GB" w:eastAsia="ar-SA"/>
        </w:rPr>
        <w:t>ІІ.</w:t>
      </w:r>
      <w:r w:rsidRPr="00532496">
        <w:rPr>
          <w:lang w:val="en-GB" w:eastAsia="ar-SA"/>
        </w:rPr>
        <w:t xml:space="preserve"> Потвърждаваме, че срокът за изпълнение на поръчката  </w:t>
      </w:r>
      <w:r w:rsidRPr="00532496">
        <w:rPr>
          <w:lang w:val="en-GB" w:eastAsia="zh-CN"/>
        </w:rPr>
        <w:t>е от датата на подписването на договор и е със срок на действие до изпълнение на всички поети от страните задължения, но не по - късно от ………………….</w:t>
      </w:r>
    </w:p>
    <w:p w:rsidR="00532496" w:rsidRPr="00532496" w:rsidRDefault="00532496" w:rsidP="00532496">
      <w:pPr>
        <w:widowControl w:val="0"/>
        <w:suppressAutoHyphens/>
        <w:autoSpaceDE w:val="0"/>
        <w:spacing w:after="120"/>
        <w:jc w:val="both"/>
        <w:rPr>
          <w:lang w:val="en-GB" w:eastAsia="ar-SA"/>
        </w:rPr>
      </w:pPr>
    </w:p>
    <w:p w:rsidR="00532496" w:rsidRPr="00532496" w:rsidRDefault="00532496" w:rsidP="00532496">
      <w:pPr>
        <w:widowControl w:val="0"/>
        <w:suppressAutoHyphens/>
        <w:autoSpaceDE w:val="0"/>
        <w:spacing w:after="120"/>
        <w:jc w:val="both"/>
        <w:rPr>
          <w:b/>
          <w:iCs/>
          <w:lang w:val="en-GB" w:eastAsia="zh-CN"/>
        </w:rPr>
      </w:pPr>
      <w:r w:rsidRPr="00532496">
        <w:rPr>
          <w:b/>
          <w:lang w:val="en-US" w:eastAsia="ar-SA"/>
        </w:rPr>
        <w:t>III</w:t>
      </w:r>
      <w:r w:rsidRPr="00532496">
        <w:rPr>
          <w:b/>
          <w:lang w:val="en-GB" w:eastAsia="ar-SA"/>
        </w:rPr>
        <w:t>. Предложение за организация на изпълнението на дейностите от обхвата на поръчката:</w:t>
      </w:r>
    </w:p>
    <w:p w:rsidR="00532496" w:rsidRPr="00532496" w:rsidRDefault="00532496" w:rsidP="00532496">
      <w:pPr>
        <w:widowControl w:val="0"/>
        <w:suppressAutoHyphens/>
        <w:autoSpaceDE w:val="0"/>
        <w:spacing w:after="120"/>
        <w:jc w:val="both"/>
        <w:rPr>
          <w:b/>
          <w:iCs/>
          <w:lang w:eastAsia="zh-CN"/>
        </w:rPr>
      </w:pPr>
      <w:r w:rsidRPr="00532496">
        <w:rPr>
          <w:b/>
          <w:iCs/>
          <w:lang w:val="en-GB" w:eastAsia="zh-CN"/>
        </w:rPr>
        <w:t>.........................................................................................................................................</w:t>
      </w:r>
      <w:r>
        <w:rPr>
          <w:b/>
          <w:iCs/>
          <w:lang w:val="en-GB" w:eastAsia="zh-CN"/>
        </w:rPr>
        <w:t>............................</w:t>
      </w:r>
    </w:p>
    <w:p w:rsidR="00532496" w:rsidRPr="00532496" w:rsidRDefault="00532496" w:rsidP="00532496">
      <w:pPr>
        <w:widowControl w:val="0"/>
        <w:suppressAutoHyphens/>
        <w:autoSpaceDE w:val="0"/>
        <w:spacing w:after="120"/>
        <w:jc w:val="both"/>
        <w:rPr>
          <w:b/>
          <w:iCs/>
          <w:lang w:eastAsia="zh-CN"/>
        </w:rPr>
      </w:pPr>
      <w:r w:rsidRPr="00532496">
        <w:rPr>
          <w:b/>
          <w:iCs/>
          <w:lang w:val="en-GB" w:eastAsia="zh-CN"/>
        </w:rPr>
        <w:t>………………………………………………………………………………………</w:t>
      </w:r>
      <w:r>
        <w:rPr>
          <w:b/>
          <w:iCs/>
          <w:lang w:val="en-GB" w:eastAsia="zh-CN"/>
        </w:rPr>
        <w:t>…</w:t>
      </w:r>
      <w:r>
        <w:rPr>
          <w:b/>
          <w:iCs/>
          <w:lang w:eastAsia="zh-CN"/>
        </w:rPr>
        <w:t>………………….</w:t>
      </w:r>
    </w:p>
    <w:p w:rsidR="00532496" w:rsidRPr="00532496" w:rsidRDefault="00532496" w:rsidP="00532496">
      <w:pPr>
        <w:widowControl w:val="0"/>
        <w:suppressAutoHyphens/>
        <w:autoSpaceDE w:val="0"/>
        <w:spacing w:after="120"/>
        <w:jc w:val="both"/>
        <w:rPr>
          <w:i/>
          <w:iCs/>
          <w:lang w:val="en-GB" w:eastAsia="zh-CN"/>
        </w:rPr>
      </w:pPr>
      <w:r w:rsidRPr="00532496">
        <w:rPr>
          <w:i/>
          <w:iCs/>
          <w:lang w:val="en-GB" w:eastAsia="zh-CN"/>
        </w:rPr>
        <w:t>(представя се информация съобразно техническата спецификация)</w:t>
      </w:r>
    </w:p>
    <w:p w:rsidR="00532496" w:rsidRPr="00532496" w:rsidRDefault="00532496" w:rsidP="00532496">
      <w:pPr>
        <w:widowControl w:val="0"/>
        <w:suppressAutoHyphens/>
        <w:autoSpaceDE w:val="0"/>
        <w:spacing w:after="120"/>
        <w:jc w:val="both"/>
        <w:rPr>
          <w:i/>
          <w:iCs/>
          <w:lang w:val="en-GB" w:eastAsia="zh-CN"/>
        </w:rPr>
      </w:pPr>
    </w:p>
    <w:p w:rsidR="00532496" w:rsidRPr="00532496" w:rsidRDefault="00532496" w:rsidP="0053249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120"/>
        <w:jc w:val="both"/>
        <w:rPr>
          <w:i/>
          <w:iCs/>
          <w:lang w:val="en-GB" w:eastAsia="zh-CN"/>
        </w:rPr>
      </w:pPr>
      <w:r w:rsidRPr="00532496">
        <w:rPr>
          <w:i/>
          <w:iCs/>
          <w:lang w:val="en-GB" w:eastAsia="zh-CN"/>
        </w:rPr>
        <w:lastRenderedPageBreak/>
        <w:t>Предложението следва да обхваща минимум:</w:t>
      </w:r>
    </w:p>
    <w:p w:rsidR="00532496" w:rsidRPr="00532496" w:rsidRDefault="00532496" w:rsidP="0053249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120"/>
        <w:jc w:val="both"/>
        <w:rPr>
          <w:i/>
          <w:iCs/>
          <w:lang w:val="en-GB" w:eastAsia="zh-CN"/>
        </w:rPr>
      </w:pPr>
      <w:r w:rsidRPr="00532496">
        <w:rPr>
          <w:i/>
          <w:iCs/>
          <w:lang w:val="en-GB" w:eastAsia="zh-CN"/>
        </w:rPr>
        <w:t xml:space="preserve"> - предложение за организация на всички експерти в екипа на участника, </w:t>
      </w:r>
    </w:p>
    <w:p w:rsidR="00532496" w:rsidRPr="00532496" w:rsidRDefault="00532496" w:rsidP="0053249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120"/>
        <w:jc w:val="both"/>
        <w:rPr>
          <w:i/>
          <w:iCs/>
          <w:lang w:val="en-GB" w:eastAsia="zh-CN"/>
        </w:rPr>
      </w:pPr>
      <w:r w:rsidRPr="00532496">
        <w:rPr>
          <w:i/>
          <w:iCs/>
          <w:lang w:val="en-GB" w:eastAsia="zh-CN"/>
        </w:rPr>
        <w:t xml:space="preserve">- предложение за разпределение на отговорностите по изпълнението на експертната помощ и дейностите, предмет на поръчката между тях, </w:t>
      </w:r>
    </w:p>
    <w:p w:rsidR="00532496" w:rsidRPr="00532496" w:rsidRDefault="00532496" w:rsidP="0053249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120"/>
        <w:jc w:val="both"/>
        <w:rPr>
          <w:i/>
          <w:iCs/>
          <w:lang w:val="en-GB" w:eastAsia="zh-CN"/>
        </w:rPr>
      </w:pPr>
      <w:r w:rsidRPr="00532496">
        <w:rPr>
          <w:i/>
          <w:iCs/>
          <w:lang w:val="en-GB" w:eastAsia="zh-CN"/>
        </w:rPr>
        <w:t>- описание на дейностите и предложение за организация на работата, като за всеки от експертите са предвидени отделни задачи, съобразени с експертния му профил,</w:t>
      </w:r>
    </w:p>
    <w:p w:rsidR="00532496" w:rsidRPr="00532496" w:rsidRDefault="00532496" w:rsidP="0053249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120"/>
        <w:jc w:val="both"/>
        <w:rPr>
          <w:i/>
          <w:iCs/>
          <w:lang w:val="en-GB" w:eastAsia="en-US"/>
        </w:rPr>
      </w:pPr>
      <w:r w:rsidRPr="00532496">
        <w:rPr>
          <w:i/>
          <w:iCs/>
          <w:lang w:val="en-GB" w:eastAsia="zh-CN"/>
        </w:rPr>
        <w:t xml:space="preserve">- посочване на </w:t>
      </w:r>
      <w:r w:rsidRPr="00532496">
        <w:rPr>
          <w:i/>
          <w:iCs/>
          <w:lang w:val="en-GB" w:eastAsia="en-US"/>
        </w:rPr>
        <w:t>конкретните продукти/резултати от изпълнението на всяка отделна дейност,</w:t>
      </w:r>
    </w:p>
    <w:p w:rsidR="00532496" w:rsidRPr="00532496" w:rsidRDefault="00532496" w:rsidP="0053249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120"/>
        <w:jc w:val="both"/>
        <w:rPr>
          <w:i/>
          <w:iCs/>
          <w:lang w:val="en-GB" w:eastAsia="zh-CN"/>
        </w:rPr>
      </w:pPr>
      <w:r w:rsidRPr="00532496">
        <w:rPr>
          <w:i/>
          <w:iCs/>
          <w:lang w:val="en-GB" w:eastAsia="en-US"/>
        </w:rPr>
        <w:t>- предложение на мерки за вътрешен контрол и мониторинг на екипа от експерти, включително механизми за осигуряване на качествено изпълнение на поръчката</w:t>
      </w:r>
      <w:r w:rsidRPr="00532496">
        <w:rPr>
          <w:i/>
          <w:iCs/>
          <w:lang w:val="en-GB" w:eastAsia="zh-CN"/>
        </w:rPr>
        <w:t>.</w:t>
      </w:r>
    </w:p>
    <w:tbl>
      <w:tblPr>
        <w:tblW w:w="1026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9"/>
      </w:tblGrid>
      <w:tr w:rsidR="00532496" w:rsidRPr="00532496" w:rsidTr="00711F4C">
        <w:tc>
          <w:tcPr>
            <w:tcW w:w="1026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976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64"/>
            </w:tblGrid>
            <w:tr w:rsidR="00532496" w:rsidRPr="00532496" w:rsidTr="00711F4C">
              <w:tc>
                <w:tcPr>
                  <w:tcW w:w="976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532496" w:rsidRPr="00532496" w:rsidRDefault="00532496" w:rsidP="00532496">
                  <w:pPr>
                    <w:spacing w:before="120"/>
                    <w:jc w:val="both"/>
                    <w:rPr>
                      <w:color w:val="000000"/>
                      <w:lang w:val="en-GB"/>
                    </w:rPr>
                  </w:pPr>
                  <w:r w:rsidRPr="00532496">
                    <w:rPr>
                      <w:b/>
                      <w:lang w:val="en-GB" w:eastAsia="ar-SA"/>
                    </w:rPr>
                    <w:tab/>
                  </w:r>
                </w:p>
              </w:tc>
            </w:tr>
          </w:tbl>
          <w:p w:rsidR="00532496" w:rsidRPr="00532496" w:rsidRDefault="00532496" w:rsidP="00532496">
            <w:pPr>
              <w:spacing w:before="120"/>
              <w:jc w:val="both"/>
              <w:rPr>
                <w:color w:val="000000"/>
                <w:lang w:val="en-GB"/>
              </w:rPr>
            </w:pPr>
          </w:p>
        </w:tc>
      </w:tr>
    </w:tbl>
    <w:p w:rsidR="00532496" w:rsidRPr="00532496" w:rsidRDefault="00532496" w:rsidP="00532496">
      <w:pPr>
        <w:widowControl w:val="0"/>
        <w:suppressAutoHyphens/>
        <w:autoSpaceDE w:val="0"/>
        <w:spacing w:after="120"/>
        <w:jc w:val="both"/>
        <w:rPr>
          <w:lang w:val="en-GB" w:eastAsia="ar-SA"/>
        </w:rPr>
      </w:pPr>
      <w:r w:rsidRPr="00532496">
        <w:rPr>
          <w:b/>
          <w:lang w:val="en-US" w:eastAsia="ar-SA"/>
        </w:rPr>
        <w:t>IV</w:t>
      </w:r>
      <w:r w:rsidRPr="00532496">
        <w:rPr>
          <w:b/>
          <w:lang w:val="en-GB" w:eastAsia="ar-SA"/>
        </w:rPr>
        <w:t xml:space="preserve">. </w:t>
      </w:r>
      <w:r w:rsidRPr="00532496">
        <w:rPr>
          <w:lang w:val="en-GB" w:eastAsia="ar-SA"/>
        </w:rPr>
        <w:t>Всички дейности ще бъдат съгласувани с възложителя и при необходимост – коригирани, като ще се изпълняват в обем и съдържание съгласно Техническата спецификация – Приложение № 3 и настоящата оферта.</w:t>
      </w:r>
    </w:p>
    <w:p w:rsidR="00532496" w:rsidRPr="00532496" w:rsidRDefault="00532496" w:rsidP="00532496">
      <w:pPr>
        <w:widowControl w:val="0"/>
        <w:suppressAutoHyphens/>
        <w:autoSpaceDE w:val="0"/>
        <w:spacing w:after="120"/>
        <w:jc w:val="both"/>
        <w:rPr>
          <w:b/>
          <w:lang w:val="en-GB" w:eastAsia="ar-SA"/>
        </w:rPr>
      </w:pPr>
    </w:p>
    <w:tbl>
      <w:tblPr>
        <w:tblW w:w="9105" w:type="dxa"/>
        <w:tblInd w:w="7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105"/>
      </w:tblGrid>
      <w:tr w:rsidR="00532496" w:rsidRPr="00532496" w:rsidTr="00711F4C">
        <w:tc>
          <w:tcPr>
            <w:tcW w:w="38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496" w:rsidRPr="00532496" w:rsidRDefault="00532496" w:rsidP="00532496">
            <w:pPr>
              <w:spacing w:after="120"/>
              <w:jc w:val="both"/>
              <w:rPr>
                <w:b/>
                <w:lang w:val="en-GB" w:eastAsia="ar-SA"/>
              </w:rPr>
            </w:pPr>
          </w:p>
          <w:p w:rsidR="00532496" w:rsidRPr="00532496" w:rsidRDefault="00532496" w:rsidP="00532496">
            <w:pPr>
              <w:spacing w:after="120"/>
              <w:jc w:val="both"/>
              <w:rPr>
                <w:rFonts w:eastAsia="Calibri"/>
                <w:b/>
                <w:color w:val="000000"/>
                <w:lang w:val="en-GB"/>
              </w:rPr>
            </w:pPr>
            <w:r w:rsidRPr="00532496">
              <w:rPr>
                <w:b/>
                <w:lang w:val="en-GB" w:eastAsia="ar-SA"/>
              </w:rPr>
              <w:t>Дата:</w:t>
            </w:r>
          </w:p>
        </w:tc>
      </w:tr>
      <w:tr w:rsidR="00532496" w:rsidRPr="00532496" w:rsidTr="00711F4C">
        <w:tc>
          <w:tcPr>
            <w:tcW w:w="38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496" w:rsidRPr="00532496" w:rsidRDefault="00532496" w:rsidP="00532496">
            <w:pPr>
              <w:spacing w:after="120"/>
              <w:jc w:val="both"/>
              <w:rPr>
                <w:rFonts w:eastAsia="Calibri"/>
                <w:b/>
                <w:color w:val="000000"/>
                <w:lang w:val="en-GB"/>
              </w:rPr>
            </w:pPr>
            <w:r w:rsidRPr="00532496">
              <w:rPr>
                <w:rFonts w:eastAsia="Calibri"/>
                <w:b/>
                <w:color w:val="000000"/>
                <w:lang w:val="en-GB"/>
              </w:rPr>
              <w:t>Име и фамилия</w:t>
            </w:r>
          </w:p>
        </w:tc>
      </w:tr>
      <w:tr w:rsidR="00532496" w:rsidRPr="00532496" w:rsidTr="00711F4C">
        <w:tc>
          <w:tcPr>
            <w:tcW w:w="38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496" w:rsidRPr="00532496" w:rsidRDefault="00532496" w:rsidP="00532496">
            <w:pPr>
              <w:spacing w:after="120"/>
              <w:jc w:val="both"/>
              <w:rPr>
                <w:rFonts w:eastAsia="Calibri"/>
                <w:b/>
                <w:color w:val="000000"/>
                <w:lang w:val="en-GB"/>
              </w:rPr>
            </w:pPr>
            <w:r w:rsidRPr="00532496">
              <w:rPr>
                <w:rFonts w:eastAsia="Calibri"/>
                <w:b/>
                <w:color w:val="000000"/>
                <w:lang w:val="en-GB"/>
              </w:rPr>
              <w:t xml:space="preserve">Подпис на лицето </w:t>
            </w:r>
            <w:r w:rsidRPr="00532496">
              <w:rPr>
                <w:rFonts w:eastAsia="Calibri"/>
                <w:b/>
                <w:lang w:val="en-GB" w:eastAsia="en-US"/>
              </w:rPr>
              <w:t>(и печат)</w:t>
            </w:r>
          </w:p>
          <w:p w:rsidR="00532496" w:rsidRPr="00532496" w:rsidRDefault="00532496" w:rsidP="00532496">
            <w:pPr>
              <w:spacing w:after="120"/>
              <w:jc w:val="both"/>
              <w:rPr>
                <w:rFonts w:eastAsia="Calibri"/>
                <w:color w:val="000000"/>
                <w:lang w:val="en-GB"/>
              </w:rPr>
            </w:pPr>
            <w:r w:rsidRPr="00532496">
              <w:rPr>
                <w:rFonts w:eastAsia="Calibri"/>
                <w:i/>
                <w:color w:val="000000"/>
                <w:lang w:val="en-GB"/>
              </w:rPr>
              <w:t>(законен представител на участника или от надлежно упълномощено лице</w:t>
            </w:r>
            <w:r w:rsidRPr="00532496">
              <w:rPr>
                <w:rFonts w:eastAsia="Calibri"/>
                <w:color w:val="000000"/>
                <w:lang w:val="en-GB"/>
              </w:rPr>
              <w:t>)</w:t>
            </w:r>
          </w:p>
        </w:tc>
      </w:tr>
    </w:tbl>
    <w:p w:rsidR="00532496" w:rsidRPr="00532496" w:rsidRDefault="00532496" w:rsidP="00532496">
      <w:pPr>
        <w:widowControl w:val="0"/>
        <w:suppressAutoHyphens/>
        <w:autoSpaceDE w:val="0"/>
        <w:spacing w:after="120"/>
        <w:jc w:val="both"/>
        <w:rPr>
          <w:b/>
          <w:lang w:val="en-GB" w:eastAsia="ar-SA"/>
        </w:rPr>
      </w:pPr>
    </w:p>
    <w:p w:rsidR="00FF61B6" w:rsidRPr="00AB08D3" w:rsidRDefault="00FF61B6" w:rsidP="00AB08D3">
      <w:pPr>
        <w:spacing w:after="120"/>
        <w:jc w:val="both"/>
        <w:rPr>
          <w:b/>
          <w:lang w:eastAsia="ar-SA"/>
        </w:rPr>
      </w:pPr>
    </w:p>
    <w:sectPr w:rsidR="00FF61B6" w:rsidRPr="00AB08D3" w:rsidSect="004031DC">
      <w:headerReference w:type="default" r:id="rId8"/>
      <w:footerReference w:type="default" r:id="rId9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AA8" w:rsidRDefault="006E6AA8" w:rsidP="00C5450D">
      <w:r>
        <w:separator/>
      </w:r>
    </w:p>
  </w:endnote>
  <w:endnote w:type="continuationSeparator" w:id="0">
    <w:p w:rsidR="006E6AA8" w:rsidRDefault="006E6AA8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D3F" w:rsidRPr="00A3201D" w:rsidRDefault="006A2D3F" w:rsidP="006A2D3F">
    <w:pPr>
      <w:tabs>
        <w:tab w:val="center" w:pos="4153"/>
        <w:tab w:val="right" w:pos="8306"/>
        <w:tab w:val="right" w:pos="9638"/>
      </w:tabs>
      <w:jc w:val="center"/>
      <w:rPr>
        <w:i/>
        <w:lang w:val="en-US"/>
      </w:rPr>
    </w:pPr>
    <w:r w:rsidRPr="00393B6C">
      <w:t>–––––––</w:t>
    </w:r>
    <w:r>
      <w:t>––––––––––––––––––––––––––</w:t>
    </w:r>
    <w:r w:rsidRPr="00393B6C">
      <w:rPr>
        <w:i/>
      </w:rPr>
      <w:t xml:space="preserve"> </w:t>
    </w:r>
    <w:hyperlink r:id="rId1" w:history="1">
      <w:r w:rsidRPr="00393B6C">
        <w:rPr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i/>
        <w:sz w:val="22"/>
        <w:szCs w:val="22"/>
        <w:lang w:val="en-US"/>
      </w:rPr>
      <w:t xml:space="preserve"> </w:t>
    </w:r>
    <w:r w:rsidRPr="00393B6C">
      <w:rPr>
        <w:i/>
        <w:sz w:val="22"/>
        <w:szCs w:val="22"/>
      </w:rPr>
      <w:t xml:space="preserve">––––––––––––––––––––––––––––––––  </w:t>
    </w:r>
  </w:p>
  <w:p w:rsidR="006A2D3F" w:rsidRPr="008C0082" w:rsidRDefault="006A2D3F" w:rsidP="006A2D3F">
    <w:pPr>
      <w:tabs>
        <w:tab w:val="center" w:pos="4153"/>
        <w:tab w:val="right" w:pos="8306"/>
      </w:tabs>
      <w:jc w:val="center"/>
      <w:rPr>
        <w:i/>
        <w:sz w:val="18"/>
        <w:szCs w:val="18"/>
        <w:lang w:val="en-US"/>
      </w:rPr>
    </w:pPr>
    <w:r>
      <w:rPr>
        <w:i/>
        <w:sz w:val="18"/>
        <w:szCs w:val="18"/>
        <w:lang w:val="en-US"/>
      </w:rPr>
      <w:t xml:space="preserve">    </w:t>
    </w:r>
    <w:r w:rsidRPr="00393B6C">
      <w:rPr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  <w:p w:rsidR="00C5450D" w:rsidRPr="006A2D3F" w:rsidRDefault="00C5450D" w:rsidP="006A2D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AA8" w:rsidRDefault="006E6AA8" w:rsidP="00C5450D">
      <w:r>
        <w:separator/>
      </w:r>
    </w:p>
  </w:footnote>
  <w:footnote w:type="continuationSeparator" w:id="0">
    <w:p w:rsidR="006E6AA8" w:rsidRDefault="006E6AA8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AD6" w:rsidRDefault="00B45576" w:rsidP="006B7B9B">
    <w:pPr>
      <w:pStyle w:val="Header"/>
      <w:pBdr>
        <w:bottom w:val="single" w:sz="6" w:space="1" w:color="auto"/>
      </w:pBdr>
      <w:tabs>
        <w:tab w:val="clear" w:pos="4536"/>
        <w:tab w:val="clear" w:pos="9072"/>
        <w:tab w:val="center" w:pos="4961"/>
        <w:tab w:val="right" w:pos="9922"/>
      </w:tabs>
      <w:rPr>
        <w:lang w:val="en-US"/>
      </w:rPr>
    </w:pPr>
    <w:r>
      <w:rPr>
        <w:noProof/>
      </w:rPr>
      <w:drawing>
        <wp:inline distT="0" distB="0" distL="0" distR="0">
          <wp:extent cx="2476500" cy="838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B7B9B">
      <w:rPr>
        <w:noProof/>
      </w:rPr>
      <w:tab/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2646045</wp:posOffset>
          </wp:positionH>
          <wp:positionV relativeFrom="paragraph">
            <wp:posOffset>283845</wp:posOffset>
          </wp:positionV>
          <wp:extent cx="1015365" cy="445770"/>
          <wp:effectExtent l="0" t="0" r="0" b="0"/>
          <wp:wrapNone/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365" cy="445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7B9B">
      <w:rPr>
        <w:noProof/>
      </w:rPr>
      <w:tab/>
    </w:r>
    <w:r>
      <w:rPr>
        <w:noProof/>
      </w:rPr>
      <w:drawing>
        <wp:inline distT="0" distB="0" distL="0" distR="0">
          <wp:extent cx="2352675" cy="828675"/>
          <wp:effectExtent l="0" t="0" r="952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06AC0"/>
    <w:multiLevelType w:val="multilevel"/>
    <w:tmpl w:val="245C28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467D8"/>
    <w:rsid w:val="000470DF"/>
    <w:rsid w:val="00047DDE"/>
    <w:rsid w:val="00084EA0"/>
    <w:rsid w:val="000B3802"/>
    <w:rsid w:val="000B7E9B"/>
    <w:rsid w:val="000D47AD"/>
    <w:rsid w:val="000D6048"/>
    <w:rsid w:val="000F1A76"/>
    <w:rsid w:val="00127AB7"/>
    <w:rsid w:val="00141F27"/>
    <w:rsid w:val="001728DB"/>
    <w:rsid w:val="00176D8E"/>
    <w:rsid w:val="001C27F8"/>
    <w:rsid w:val="001C2B12"/>
    <w:rsid w:val="00220635"/>
    <w:rsid w:val="00281C22"/>
    <w:rsid w:val="00285A16"/>
    <w:rsid w:val="002C1292"/>
    <w:rsid w:val="002C5A74"/>
    <w:rsid w:val="003303FC"/>
    <w:rsid w:val="003343A7"/>
    <w:rsid w:val="00382B2D"/>
    <w:rsid w:val="003A3B57"/>
    <w:rsid w:val="003D0781"/>
    <w:rsid w:val="003E4DDD"/>
    <w:rsid w:val="003F3CC0"/>
    <w:rsid w:val="004031DC"/>
    <w:rsid w:val="00444C5E"/>
    <w:rsid w:val="0045455C"/>
    <w:rsid w:val="00485B21"/>
    <w:rsid w:val="004A2096"/>
    <w:rsid w:val="004A5300"/>
    <w:rsid w:val="004C7BF5"/>
    <w:rsid w:val="004E09B2"/>
    <w:rsid w:val="004E1964"/>
    <w:rsid w:val="004E5F95"/>
    <w:rsid w:val="00532496"/>
    <w:rsid w:val="005A78BC"/>
    <w:rsid w:val="005F46EF"/>
    <w:rsid w:val="00613B08"/>
    <w:rsid w:val="0065193E"/>
    <w:rsid w:val="006965BF"/>
    <w:rsid w:val="006A2D3F"/>
    <w:rsid w:val="006B7B9B"/>
    <w:rsid w:val="006B7C00"/>
    <w:rsid w:val="006C4496"/>
    <w:rsid w:val="006D79DD"/>
    <w:rsid w:val="006E6AA8"/>
    <w:rsid w:val="00711F4C"/>
    <w:rsid w:val="007126F3"/>
    <w:rsid w:val="00713782"/>
    <w:rsid w:val="007571AE"/>
    <w:rsid w:val="00760ED5"/>
    <w:rsid w:val="00796163"/>
    <w:rsid w:val="007D4298"/>
    <w:rsid w:val="00805774"/>
    <w:rsid w:val="00840B1F"/>
    <w:rsid w:val="008651F9"/>
    <w:rsid w:val="008C3754"/>
    <w:rsid w:val="008C3F23"/>
    <w:rsid w:val="0091200A"/>
    <w:rsid w:val="009179FE"/>
    <w:rsid w:val="0092299F"/>
    <w:rsid w:val="009278DA"/>
    <w:rsid w:val="00954B1F"/>
    <w:rsid w:val="00957235"/>
    <w:rsid w:val="00981AD6"/>
    <w:rsid w:val="009A54D0"/>
    <w:rsid w:val="00A328C3"/>
    <w:rsid w:val="00A55979"/>
    <w:rsid w:val="00AB08D3"/>
    <w:rsid w:val="00AB5FB3"/>
    <w:rsid w:val="00AB7DFA"/>
    <w:rsid w:val="00AC18F3"/>
    <w:rsid w:val="00B116DE"/>
    <w:rsid w:val="00B45576"/>
    <w:rsid w:val="00B807EF"/>
    <w:rsid w:val="00B8581B"/>
    <w:rsid w:val="00BF16B3"/>
    <w:rsid w:val="00C02F95"/>
    <w:rsid w:val="00C12ECE"/>
    <w:rsid w:val="00C2621B"/>
    <w:rsid w:val="00C50CD3"/>
    <w:rsid w:val="00C5450D"/>
    <w:rsid w:val="00C55919"/>
    <w:rsid w:val="00C71010"/>
    <w:rsid w:val="00CB48AD"/>
    <w:rsid w:val="00CB6275"/>
    <w:rsid w:val="00CC2E7E"/>
    <w:rsid w:val="00D243E5"/>
    <w:rsid w:val="00D408E6"/>
    <w:rsid w:val="00D476D8"/>
    <w:rsid w:val="00D60454"/>
    <w:rsid w:val="00DD0610"/>
    <w:rsid w:val="00E53B39"/>
    <w:rsid w:val="00E6231D"/>
    <w:rsid w:val="00E809A9"/>
    <w:rsid w:val="00EE2328"/>
    <w:rsid w:val="00F33C31"/>
    <w:rsid w:val="00F41CD1"/>
    <w:rsid w:val="00F677A2"/>
    <w:rsid w:val="00F843FA"/>
    <w:rsid w:val="00FF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C5450D"/>
    <w:rPr>
      <w:sz w:val="24"/>
      <w:szCs w:val="24"/>
    </w:rPr>
  </w:style>
  <w:style w:type="character" w:styleId="Hyperlink">
    <w:name w:val="Hyperlink"/>
    <w:rsid w:val="004E09B2"/>
    <w:rPr>
      <w:color w:val="0000FF"/>
      <w:u w:val="single"/>
    </w:rPr>
  </w:style>
  <w:style w:type="character" w:customStyle="1" w:styleId="3">
    <w:name w:val="Основен текст (3)_"/>
    <w:link w:val="30"/>
    <w:rsid w:val="00B807EF"/>
    <w:rPr>
      <w:b/>
      <w:bCs/>
      <w:sz w:val="28"/>
      <w:szCs w:val="28"/>
      <w:shd w:val="clear" w:color="auto" w:fill="FFFFFF"/>
    </w:rPr>
  </w:style>
  <w:style w:type="character" w:customStyle="1" w:styleId="2">
    <w:name w:val="Основен текст (2)_"/>
    <w:link w:val="20"/>
    <w:rsid w:val="00B807EF"/>
    <w:rPr>
      <w:sz w:val="28"/>
      <w:szCs w:val="28"/>
      <w:shd w:val="clear" w:color="auto" w:fill="FFFFFF"/>
    </w:rPr>
  </w:style>
  <w:style w:type="character" w:customStyle="1" w:styleId="211pt">
    <w:name w:val="Основен текст (2) + 11 pt"/>
    <w:rsid w:val="00B807EF"/>
    <w:rPr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211pt0">
    <w:name w:val="Основен текст (2) + 11 pt;Удебелен"/>
    <w:rsid w:val="00B807EF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4">
    <w:name w:val="Основен текст (4)_"/>
    <w:link w:val="40"/>
    <w:rsid w:val="00B807EF"/>
    <w:rPr>
      <w:i/>
      <w:i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B807EF"/>
    <w:pPr>
      <w:widowControl w:val="0"/>
      <w:shd w:val="clear" w:color="auto" w:fill="FFFFFF"/>
      <w:spacing w:after="420" w:line="0" w:lineRule="atLeast"/>
      <w:ind w:firstLine="740"/>
      <w:jc w:val="both"/>
    </w:pPr>
    <w:rPr>
      <w:b/>
      <w:bCs/>
      <w:sz w:val="28"/>
      <w:szCs w:val="28"/>
    </w:rPr>
  </w:style>
  <w:style w:type="paragraph" w:customStyle="1" w:styleId="20">
    <w:name w:val="Основен текст (2)"/>
    <w:basedOn w:val="Normal"/>
    <w:link w:val="2"/>
    <w:rsid w:val="00B807EF"/>
    <w:pPr>
      <w:widowControl w:val="0"/>
      <w:shd w:val="clear" w:color="auto" w:fill="FFFFFF"/>
      <w:spacing w:before="420" w:after="420" w:line="0" w:lineRule="atLeast"/>
      <w:jc w:val="center"/>
    </w:pPr>
    <w:rPr>
      <w:sz w:val="28"/>
      <w:szCs w:val="28"/>
    </w:rPr>
  </w:style>
  <w:style w:type="paragraph" w:customStyle="1" w:styleId="40">
    <w:name w:val="Основен текст (4)"/>
    <w:basedOn w:val="Normal"/>
    <w:link w:val="4"/>
    <w:rsid w:val="00B807EF"/>
    <w:pPr>
      <w:widowControl w:val="0"/>
      <w:shd w:val="clear" w:color="auto" w:fill="FFFFFF"/>
      <w:spacing w:before="1320" w:line="322" w:lineRule="exact"/>
      <w:jc w:val="both"/>
    </w:pPr>
    <w:rPr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C5450D"/>
    <w:rPr>
      <w:sz w:val="24"/>
      <w:szCs w:val="24"/>
    </w:rPr>
  </w:style>
  <w:style w:type="character" w:styleId="Hyperlink">
    <w:name w:val="Hyperlink"/>
    <w:rsid w:val="004E09B2"/>
    <w:rPr>
      <w:color w:val="0000FF"/>
      <w:u w:val="single"/>
    </w:rPr>
  </w:style>
  <w:style w:type="character" w:customStyle="1" w:styleId="3">
    <w:name w:val="Основен текст (3)_"/>
    <w:link w:val="30"/>
    <w:rsid w:val="00B807EF"/>
    <w:rPr>
      <w:b/>
      <w:bCs/>
      <w:sz w:val="28"/>
      <w:szCs w:val="28"/>
      <w:shd w:val="clear" w:color="auto" w:fill="FFFFFF"/>
    </w:rPr>
  </w:style>
  <w:style w:type="character" w:customStyle="1" w:styleId="2">
    <w:name w:val="Основен текст (2)_"/>
    <w:link w:val="20"/>
    <w:rsid w:val="00B807EF"/>
    <w:rPr>
      <w:sz w:val="28"/>
      <w:szCs w:val="28"/>
      <w:shd w:val="clear" w:color="auto" w:fill="FFFFFF"/>
    </w:rPr>
  </w:style>
  <w:style w:type="character" w:customStyle="1" w:styleId="211pt">
    <w:name w:val="Основен текст (2) + 11 pt"/>
    <w:rsid w:val="00B807EF"/>
    <w:rPr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211pt0">
    <w:name w:val="Основен текст (2) + 11 pt;Удебелен"/>
    <w:rsid w:val="00B807EF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4">
    <w:name w:val="Основен текст (4)_"/>
    <w:link w:val="40"/>
    <w:rsid w:val="00B807EF"/>
    <w:rPr>
      <w:i/>
      <w:i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B807EF"/>
    <w:pPr>
      <w:widowControl w:val="0"/>
      <w:shd w:val="clear" w:color="auto" w:fill="FFFFFF"/>
      <w:spacing w:after="420" w:line="0" w:lineRule="atLeast"/>
      <w:ind w:firstLine="740"/>
      <w:jc w:val="both"/>
    </w:pPr>
    <w:rPr>
      <w:b/>
      <w:bCs/>
      <w:sz w:val="28"/>
      <w:szCs w:val="28"/>
    </w:rPr>
  </w:style>
  <w:style w:type="paragraph" w:customStyle="1" w:styleId="20">
    <w:name w:val="Основен текст (2)"/>
    <w:basedOn w:val="Normal"/>
    <w:link w:val="2"/>
    <w:rsid w:val="00B807EF"/>
    <w:pPr>
      <w:widowControl w:val="0"/>
      <w:shd w:val="clear" w:color="auto" w:fill="FFFFFF"/>
      <w:spacing w:before="420" w:after="420" w:line="0" w:lineRule="atLeast"/>
      <w:jc w:val="center"/>
    </w:pPr>
    <w:rPr>
      <w:sz w:val="28"/>
      <w:szCs w:val="28"/>
    </w:rPr>
  </w:style>
  <w:style w:type="paragraph" w:customStyle="1" w:styleId="40">
    <w:name w:val="Основен текст (4)"/>
    <w:basedOn w:val="Normal"/>
    <w:link w:val="4"/>
    <w:rsid w:val="00B807EF"/>
    <w:pPr>
      <w:widowControl w:val="0"/>
      <w:shd w:val="clear" w:color="auto" w:fill="FFFFFF"/>
      <w:spacing w:before="1320" w:line="322" w:lineRule="exact"/>
      <w:jc w:val="both"/>
    </w:pPr>
    <w:rPr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3075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</cp:lastModifiedBy>
  <cp:revision>2</cp:revision>
  <cp:lastPrinted>2020-05-20T08:45:00Z</cp:lastPrinted>
  <dcterms:created xsi:type="dcterms:W3CDTF">2020-05-28T10:40:00Z</dcterms:created>
  <dcterms:modified xsi:type="dcterms:W3CDTF">2020-05-28T10:40:00Z</dcterms:modified>
</cp:coreProperties>
</file>